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3CF24" w14:textId="77777777" w:rsidR="00530844" w:rsidRPr="00530844" w:rsidRDefault="00530844" w:rsidP="00530844">
      <w:pPr>
        <w:widowControl w:val="0"/>
        <w:spacing w:before="120" w:after="120" w:line="264" w:lineRule="auto"/>
        <w:jc w:val="center"/>
        <w:outlineLvl w:val="1"/>
        <w:rPr>
          <w:sz w:val="28"/>
          <w:szCs w:val="28"/>
          <w:lang w:val="nl-NL"/>
        </w:rPr>
      </w:pPr>
      <w:r w:rsidRPr="00530844">
        <w:rPr>
          <w:b/>
          <w:sz w:val="28"/>
          <w:szCs w:val="28"/>
          <w:lang w:val="nl-NL"/>
        </w:rPr>
        <w:t>Chương V. YÊU CẦU VỀ KỸ THUẬT</w:t>
      </w:r>
    </w:p>
    <w:p w14:paraId="472E83E6" w14:textId="77777777" w:rsidR="00530844" w:rsidRPr="00530844" w:rsidRDefault="00530844" w:rsidP="00530844">
      <w:pPr>
        <w:pStyle w:val="Subtitle"/>
        <w:rPr>
          <w:rFonts w:ascii="Times New Roman" w:hAnsi="Times New Roman" w:cs="Times New Roman"/>
          <w:sz w:val="20"/>
          <w:szCs w:val="32"/>
          <w:lang w:val="nl-NL"/>
        </w:rPr>
      </w:pPr>
    </w:p>
    <w:p w14:paraId="5E86F701" w14:textId="77777777" w:rsidR="00530844" w:rsidRPr="00530844" w:rsidRDefault="00530844" w:rsidP="00530844">
      <w:pPr>
        <w:pStyle w:val="SectionVIHeader"/>
        <w:widowControl w:val="0"/>
        <w:spacing w:after="120" w:line="264" w:lineRule="auto"/>
        <w:ind w:firstLine="709"/>
        <w:jc w:val="both"/>
        <w:rPr>
          <w:sz w:val="28"/>
          <w:szCs w:val="28"/>
          <w:lang w:val="nl-NL"/>
        </w:rPr>
      </w:pPr>
      <w:r w:rsidRPr="00530844">
        <w:rPr>
          <w:sz w:val="28"/>
          <w:szCs w:val="28"/>
          <w:lang w:val="nl-NL"/>
        </w:rPr>
        <w:t>Mục 1. Yêu cầu về kỹ thuật</w:t>
      </w:r>
    </w:p>
    <w:p w14:paraId="7ABEC324" w14:textId="77777777" w:rsidR="00530844" w:rsidRPr="00530844" w:rsidRDefault="00530844" w:rsidP="00530844">
      <w:pPr>
        <w:widowControl w:val="0"/>
        <w:spacing w:before="120" w:after="120" w:line="264" w:lineRule="auto"/>
        <w:ind w:firstLine="709"/>
        <w:rPr>
          <w:b/>
          <w:i/>
          <w:sz w:val="28"/>
          <w:szCs w:val="28"/>
          <w:lang w:val="nl-NL"/>
        </w:rPr>
      </w:pPr>
      <w:r w:rsidRPr="00530844">
        <w:rPr>
          <w:b/>
          <w:i/>
          <w:sz w:val="28"/>
          <w:szCs w:val="28"/>
          <w:lang w:val="nl-NL"/>
        </w:rPr>
        <w:t>1.1. Giới thiệu chung về dự án/dự toán mua sắm, gói thầu</w:t>
      </w:r>
    </w:p>
    <w:p w14:paraId="03513DDC" w14:textId="77777777" w:rsidR="00530844" w:rsidRPr="00530844" w:rsidRDefault="00530844" w:rsidP="00530844">
      <w:pPr>
        <w:spacing w:before="120" w:after="120"/>
        <w:ind w:firstLine="720"/>
        <w:rPr>
          <w:sz w:val="28"/>
          <w:szCs w:val="28"/>
          <w:lang w:val="nl-NL"/>
        </w:rPr>
      </w:pPr>
      <w:r w:rsidRPr="00530844">
        <w:rPr>
          <w:sz w:val="28"/>
          <w:szCs w:val="28"/>
          <w:lang w:val="nl-NL"/>
        </w:rPr>
        <w:t>- Tên gói thầu: Mua sắm thiết bị y tế và phần mềm kết nối DICOM phục vụ cải tạo, nâng cấp hoạt động khám chữa bệnh tại Bệnh viện Ung bướu tỉnh Thanh Hóa năm 2026</w:t>
      </w:r>
    </w:p>
    <w:p w14:paraId="5EBEC51C" w14:textId="77777777" w:rsidR="00530844" w:rsidRPr="00530844" w:rsidRDefault="00530844" w:rsidP="00530844">
      <w:pPr>
        <w:spacing w:before="120" w:after="120"/>
        <w:ind w:firstLine="720"/>
        <w:rPr>
          <w:sz w:val="28"/>
          <w:szCs w:val="28"/>
          <w:lang w:val="nl-NL"/>
        </w:rPr>
      </w:pPr>
      <w:r w:rsidRPr="00530844">
        <w:rPr>
          <w:sz w:val="28"/>
          <w:szCs w:val="28"/>
          <w:lang w:val="nl-NL"/>
        </w:rPr>
        <w:t>Toàn bộ gói thầu là 23 mã phần lô (tương ứng với 23 mặt hàng).</w:t>
      </w:r>
    </w:p>
    <w:p w14:paraId="579CB91C" w14:textId="77777777" w:rsidR="00530844" w:rsidRPr="00530844" w:rsidRDefault="00530844" w:rsidP="00530844">
      <w:pPr>
        <w:tabs>
          <w:tab w:val="left" w:pos="6300"/>
        </w:tabs>
        <w:ind w:firstLine="709"/>
        <w:rPr>
          <w:sz w:val="28"/>
          <w:szCs w:val="28"/>
          <w:lang w:val="nl-NL"/>
        </w:rPr>
      </w:pPr>
      <w:r w:rsidRPr="00530844">
        <w:rPr>
          <w:sz w:val="28"/>
          <w:szCs w:val="28"/>
          <w:lang w:val="nl-NL"/>
        </w:rPr>
        <w:t xml:space="preserve">- Giá gói thầu: </w:t>
      </w:r>
      <w:r w:rsidRPr="00530844">
        <w:rPr>
          <w:b/>
          <w:bCs/>
          <w:sz w:val="28"/>
          <w:szCs w:val="28"/>
          <w:lang w:val="nl-NL"/>
        </w:rPr>
        <w:t>688.174.600</w:t>
      </w:r>
      <w:r w:rsidRPr="00530844">
        <w:rPr>
          <w:b/>
          <w:sz w:val="28"/>
          <w:szCs w:val="28"/>
          <w:lang w:val="nl-NL"/>
        </w:rPr>
        <w:t xml:space="preserve"> </w:t>
      </w:r>
      <w:r w:rsidRPr="00530844">
        <w:rPr>
          <w:b/>
          <w:bCs/>
          <w:sz w:val="28"/>
          <w:szCs w:val="28"/>
          <w:lang w:val="nl-NL"/>
        </w:rPr>
        <w:t>VNĐ</w:t>
      </w:r>
    </w:p>
    <w:p w14:paraId="32765445" w14:textId="77777777" w:rsidR="00530844" w:rsidRPr="00530844" w:rsidRDefault="00530844" w:rsidP="00530844">
      <w:pPr>
        <w:ind w:firstLine="709"/>
        <w:rPr>
          <w:i/>
          <w:iCs/>
          <w:sz w:val="28"/>
          <w:szCs w:val="28"/>
          <w:lang w:val="nl-NL"/>
        </w:rPr>
      </w:pPr>
      <w:r w:rsidRPr="00530844">
        <w:rPr>
          <w:sz w:val="28"/>
          <w:szCs w:val="28"/>
          <w:lang w:val="nl-NL"/>
        </w:rPr>
        <w:t>Số tiền bằng chữ</w:t>
      </w:r>
      <w:r w:rsidRPr="00530844">
        <w:rPr>
          <w:i/>
          <w:sz w:val="28"/>
          <w:szCs w:val="28"/>
          <w:lang w:val="nl-NL"/>
        </w:rPr>
        <w:t>: Sáu trăm tám mươi tám triệu, một trăm bảy mươi tư nghìn, sáu trăm đồng chẵn</w:t>
      </w:r>
      <w:r w:rsidRPr="00530844">
        <w:rPr>
          <w:i/>
          <w:iCs/>
          <w:sz w:val="28"/>
          <w:szCs w:val="28"/>
          <w:lang w:val="nl-NL"/>
        </w:rPr>
        <w:t>.</w:t>
      </w:r>
    </w:p>
    <w:p w14:paraId="008BA087" w14:textId="77777777" w:rsidR="00530844" w:rsidRPr="00530844" w:rsidRDefault="00530844" w:rsidP="00530844">
      <w:pPr>
        <w:spacing w:before="120" w:after="120"/>
        <w:ind w:firstLine="720"/>
        <w:rPr>
          <w:i/>
          <w:iCs/>
          <w:sz w:val="28"/>
          <w:szCs w:val="28"/>
          <w:lang w:val="nl-NL"/>
        </w:rPr>
      </w:pPr>
      <w:r w:rsidRPr="00530844">
        <w:rPr>
          <w:sz w:val="28"/>
          <w:szCs w:val="28"/>
          <w:lang w:val="nl-NL"/>
        </w:rPr>
        <w:t>Giá gói thầu đã bao gồm thuế VAT, chi phí vận chuyển, lắp đặt tại Bệnh viện Ung bướu tỉnh Thanh Hóa.</w:t>
      </w:r>
    </w:p>
    <w:p w14:paraId="079A1D22" w14:textId="77777777" w:rsidR="00530844" w:rsidRPr="00530844" w:rsidRDefault="00530844" w:rsidP="00530844">
      <w:pPr>
        <w:spacing w:before="120" w:after="120"/>
        <w:ind w:firstLine="720"/>
        <w:rPr>
          <w:sz w:val="28"/>
          <w:szCs w:val="28"/>
          <w:lang w:val="nl-NL"/>
        </w:rPr>
      </w:pPr>
      <w:r w:rsidRPr="00530844">
        <w:rPr>
          <w:sz w:val="28"/>
          <w:szCs w:val="28"/>
          <w:lang w:val="nl-NL"/>
        </w:rPr>
        <w:t>- Nguồn vốn: Nguồn quỹ phát triển hoạt động sự nghiệp của đơn vị</w:t>
      </w:r>
    </w:p>
    <w:p w14:paraId="3E5C5CC5" w14:textId="77777777" w:rsidR="00530844" w:rsidRPr="00530844" w:rsidRDefault="00530844" w:rsidP="00530844">
      <w:pPr>
        <w:ind w:firstLine="720"/>
        <w:rPr>
          <w:sz w:val="28"/>
          <w:szCs w:val="28"/>
          <w:lang w:val="nl-NL"/>
        </w:rPr>
      </w:pPr>
      <w:r w:rsidRPr="00530844">
        <w:rPr>
          <w:sz w:val="28"/>
          <w:szCs w:val="28"/>
          <w:lang w:val="nl-NL"/>
        </w:rPr>
        <w:t>- Hình thức lựa chọn nhà thầu: Đấu thầu rộng rãi trong nước, qua mạng.</w:t>
      </w:r>
    </w:p>
    <w:p w14:paraId="785FD87A" w14:textId="77777777" w:rsidR="00530844" w:rsidRPr="00530844" w:rsidRDefault="00530844" w:rsidP="00530844">
      <w:pPr>
        <w:ind w:firstLine="720"/>
        <w:rPr>
          <w:sz w:val="28"/>
          <w:szCs w:val="28"/>
          <w:lang w:val="nl-NL"/>
        </w:rPr>
      </w:pPr>
      <w:r w:rsidRPr="00530844">
        <w:rPr>
          <w:sz w:val="28"/>
          <w:szCs w:val="28"/>
          <w:lang w:val="nl-NL"/>
        </w:rPr>
        <w:t>- Phương thức lựa chọn nhà thầu: Một giai đoạn, một túi hồ sơ.</w:t>
      </w:r>
    </w:p>
    <w:p w14:paraId="1000BFDA" w14:textId="77777777" w:rsidR="00530844" w:rsidRPr="00530844" w:rsidRDefault="00530844" w:rsidP="00530844">
      <w:pPr>
        <w:ind w:firstLine="720"/>
        <w:rPr>
          <w:sz w:val="28"/>
          <w:szCs w:val="28"/>
          <w:lang w:val="nl-NL"/>
        </w:rPr>
      </w:pPr>
      <w:r w:rsidRPr="00530844">
        <w:rPr>
          <w:sz w:val="28"/>
          <w:szCs w:val="28"/>
          <w:lang w:val="nl-NL"/>
        </w:rPr>
        <w:t>- Thời gian tổ chức lựa chọn nhà thầu dự kiến: 90 ngày.</w:t>
      </w:r>
    </w:p>
    <w:p w14:paraId="07CCC7AB" w14:textId="77777777" w:rsidR="00530844" w:rsidRPr="00530844" w:rsidRDefault="00530844" w:rsidP="00530844">
      <w:pPr>
        <w:ind w:firstLine="720"/>
        <w:rPr>
          <w:sz w:val="28"/>
          <w:szCs w:val="28"/>
          <w:lang w:val="nl-NL"/>
        </w:rPr>
      </w:pPr>
      <w:r w:rsidRPr="00530844">
        <w:rPr>
          <w:sz w:val="28"/>
          <w:szCs w:val="28"/>
          <w:lang w:val="nl-NL"/>
        </w:rPr>
        <w:t>- Thời gian bắt đầu tổ chức lựa chọn nhà thầu: Quý I năm 2026</w:t>
      </w:r>
    </w:p>
    <w:p w14:paraId="5614AACF" w14:textId="77777777" w:rsidR="00530844" w:rsidRPr="00530844" w:rsidRDefault="00530844" w:rsidP="00530844">
      <w:pPr>
        <w:ind w:firstLine="720"/>
        <w:rPr>
          <w:i/>
          <w:iCs/>
          <w:sz w:val="28"/>
          <w:szCs w:val="28"/>
          <w:lang w:val="nl-NL"/>
        </w:rPr>
      </w:pPr>
      <w:r w:rsidRPr="00530844">
        <w:rPr>
          <w:sz w:val="28"/>
          <w:szCs w:val="28"/>
          <w:lang w:val="nl-NL"/>
        </w:rPr>
        <w:t xml:space="preserve">- Loại hợp đồng: </w:t>
      </w:r>
      <w:bookmarkStart w:id="0" w:name="_Hlk164751128"/>
      <w:bookmarkStart w:id="1" w:name="_Hlk172127298"/>
      <w:r w:rsidRPr="00530844">
        <w:rPr>
          <w:sz w:val="28"/>
          <w:szCs w:val="28"/>
          <w:lang w:val="nl-NL"/>
        </w:rPr>
        <w:t>Hợp</w:t>
      </w:r>
      <w:r w:rsidRPr="00530844">
        <w:rPr>
          <w:i/>
          <w:iCs/>
          <w:sz w:val="28"/>
          <w:szCs w:val="28"/>
          <w:lang w:val="nl-NL"/>
        </w:rPr>
        <w:t xml:space="preserve"> </w:t>
      </w:r>
      <w:r w:rsidRPr="00530844">
        <w:rPr>
          <w:sz w:val="28"/>
          <w:szCs w:val="28"/>
          <w:lang w:val="nl-NL"/>
        </w:rPr>
        <w:t>đồng trọn gói.</w:t>
      </w:r>
    </w:p>
    <w:bookmarkEnd w:id="0"/>
    <w:bookmarkEnd w:id="1"/>
    <w:p w14:paraId="71E9B02C" w14:textId="77777777" w:rsidR="00530844" w:rsidRPr="00530844" w:rsidRDefault="00530844" w:rsidP="00530844">
      <w:pPr>
        <w:ind w:firstLine="720"/>
        <w:rPr>
          <w:sz w:val="28"/>
          <w:szCs w:val="28"/>
          <w:lang w:val="nl-NL"/>
        </w:rPr>
      </w:pPr>
      <w:r w:rsidRPr="00530844">
        <w:rPr>
          <w:sz w:val="28"/>
          <w:szCs w:val="28"/>
          <w:lang w:val="nl-NL"/>
        </w:rPr>
        <w:t xml:space="preserve">- Thời gian thực hiện gói thầu: Không quá 06 tháng kể từ ngày hợp đồng có hiệu lực </w:t>
      </w:r>
    </w:p>
    <w:p w14:paraId="2D18742F" w14:textId="77777777" w:rsidR="00530844" w:rsidRPr="00530844" w:rsidRDefault="00530844" w:rsidP="00530844">
      <w:pPr>
        <w:ind w:firstLine="720"/>
        <w:rPr>
          <w:sz w:val="28"/>
          <w:szCs w:val="28"/>
          <w:lang w:val="nl-NL"/>
        </w:rPr>
      </w:pPr>
      <w:r w:rsidRPr="00530844">
        <w:rPr>
          <w:sz w:val="28"/>
          <w:szCs w:val="28"/>
          <w:lang w:val="nl-NL"/>
        </w:rPr>
        <w:t>- Tùy chọn mua thêm: Không áp dụng</w:t>
      </w:r>
    </w:p>
    <w:p w14:paraId="1E2DEDA4" w14:textId="77777777" w:rsidR="00530844" w:rsidRPr="00530844" w:rsidRDefault="00530844" w:rsidP="00530844">
      <w:pPr>
        <w:widowControl w:val="0"/>
        <w:spacing w:before="120" w:after="120" w:line="264" w:lineRule="auto"/>
        <w:ind w:firstLine="709"/>
        <w:rPr>
          <w:b/>
          <w:i/>
          <w:sz w:val="28"/>
          <w:szCs w:val="28"/>
          <w:lang w:val="nl-NL"/>
        </w:rPr>
      </w:pPr>
      <w:r w:rsidRPr="00530844">
        <w:rPr>
          <w:b/>
          <w:i/>
          <w:sz w:val="28"/>
          <w:szCs w:val="28"/>
          <w:lang w:val="nl-NL"/>
        </w:rPr>
        <w:t>1.2. Yêu cầu về kỹ thuật</w:t>
      </w:r>
    </w:p>
    <w:p w14:paraId="630279C1" w14:textId="77777777" w:rsidR="00530844" w:rsidRPr="00530844" w:rsidRDefault="00530844" w:rsidP="00530844">
      <w:pPr>
        <w:widowControl w:val="0"/>
        <w:spacing w:before="120" w:after="120" w:line="264" w:lineRule="auto"/>
        <w:ind w:firstLine="709"/>
        <w:rPr>
          <w:bCs/>
          <w:i/>
          <w:iCs/>
          <w:sz w:val="28"/>
          <w:szCs w:val="28"/>
          <w:lang w:val="nl-NL"/>
        </w:rPr>
      </w:pPr>
      <w:r w:rsidRPr="00530844">
        <w:rPr>
          <w:bCs/>
          <w:i/>
          <w:iCs/>
          <w:sz w:val="28"/>
          <w:szCs w:val="28"/>
          <w:lang w:val="nl-NL"/>
        </w:rPr>
        <w:t xml:space="preserve">Yêu cầu về kỹ thuật bao gồm yêu cầu về kỹ thuật chung và yêu cầu về kỹ thuật chi tiết đối với hàng hóa thuộc phạm vi cung cấp của gói thầu, cụ thể: </w:t>
      </w:r>
    </w:p>
    <w:p w14:paraId="7105BE65" w14:textId="77777777" w:rsidR="00530844" w:rsidRPr="00530844" w:rsidRDefault="00530844" w:rsidP="00530844">
      <w:pPr>
        <w:spacing w:line="312" w:lineRule="auto"/>
        <w:ind w:right="43" w:firstLine="709"/>
        <w:rPr>
          <w:b/>
          <w:bCs/>
          <w:i/>
          <w:iCs/>
          <w:sz w:val="28"/>
          <w:szCs w:val="28"/>
          <w:lang w:val="vi-VN"/>
        </w:rPr>
      </w:pPr>
      <w:r w:rsidRPr="00530844">
        <w:rPr>
          <w:b/>
          <w:bCs/>
          <w:i/>
          <w:iCs/>
          <w:sz w:val="28"/>
          <w:szCs w:val="28"/>
          <w:lang w:val="pl-PL"/>
        </w:rPr>
        <w:t xml:space="preserve">1.2.1. Yêu cầu chung: </w:t>
      </w:r>
    </w:p>
    <w:p w14:paraId="04662E5E" w14:textId="77777777" w:rsidR="00530844" w:rsidRPr="00530844" w:rsidRDefault="00530844" w:rsidP="00530844">
      <w:pPr>
        <w:spacing w:line="312" w:lineRule="auto"/>
        <w:ind w:right="43" w:firstLine="709"/>
        <w:rPr>
          <w:bCs/>
          <w:sz w:val="28"/>
          <w:szCs w:val="28"/>
          <w:lang w:val="es-ES"/>
        </w:rPr>
      </w:pPr>
      <w:r w:rsidRPr="00530844">
        <w:rPr>
          <w:bCs/>
          <w:sz w:val="28"/>
          <w:szCs w:val="28"/>
          <w:lang w:val="es-ES"/>
        </w:rPr>
        <w:t xml:space="preserve">Nhà thầu dự thầu cam kết thực hiện các yêu cầu kỹ thuật chung theo </w:t>
      </w:r>
      <w:r w:rsidRPr="00530844">
        <w:rPr>
          <w:b/>
          <w:i/>
          <w:iCs/>
          <w:sz w:val="28"/>
          <w:szCs w:val="28"/>
          <w:lang w:val="es-ES"/>
        </w:rPr>
        <w:t>Mẫu số 21B</w:t>
      </w:r>
      <w:r w:rsidRPr="00530844">
        <w:rPr>
          <w:bCs/>
          <w:sz w:val="28"/>
          <w:szCs w:val="28"/>
          <w:lang w:val="es-ES"/>
        </w:rPr>
        <w:t>.</w:t>
      </w:r>
    </w:p>
    <w:p w14:paraId="5F0D816C" w14:textId="77777777" w:rsidR="00530844" w:rsidRPr="00530844" w:rsidRDefault="00530844" w:rsidP="00530844">
      <w:pPr>
        <w:spacing w:line="312" w:lineRule="auto"/>
        <w:ind w:right="43" w:firstLine="709"/>
        <w:rPr>
          <w:b/>
          <w:i/>
          <w:iCs/>
          <w:sz w:val="28"/>
          <w:szCs w:val="28"/>
        </w:rPr>
      </w:pPr>
      <w:r w:rsidRPr="00530844">
        <w:rPr>
          <w:b/>
          <w:i/>
          <w:iCs/>
          <w:sz w:val="28"/>
          <w:szCs w:val="28"/>
        </w:rPr>
        <w:t>1.2.2 Yêu cầu kỹ thuật cụ thể:</w:t>
      </w:r>
    </w:p>
    <w:p w14:paraId="242AEBB2" w14:textId="77777777" w:rsidR="00530844" w:rsidRPr="00530844" w:rsidRDefault="00530844" w:rsidP="00530844">
      <w:pPr>
        <w:spacing w:line="312" w:lineRule="auto"/>
        <w:ind w:right="43" w:firstLine="709"/>
        <w:rPr>
          <w:iCs/>
          <w:sz w:val="28"/>
          <w:szCs w:val="28"/>
        </w:rPr>
      </w:pPr>
      <w:r w:rsidRPr="00530844">
        <w:rPr>
          <w:iCs/>
          <w:sz w:val="28"/>
          <w:szCs w:val="28"/>
        </w:rPr>
        <w:t xml:space="preserve">Yêu cầu thông số kỹ thuật quy định trong mục này là tối thiểu, chỉ nhằm mục đích mô tả và không nhằm mục đích hạn chế nhà thầu. Bất kỳ thương hiệu, ký mã hiệu (nếu có) trong tiêu chuẩn kỹ thuật chi tiết là để minh hoạ các tiêu chuẩn chất </w:t>
      </w:r>
      <w:r w:rsidRPr="00530844">
        <w:rPr>
          <w:iCs/>
          <w:sz w:val="28"/>
          <w:szCs w:val="28"/>
        </w:rPr>
        <w:lastRenderedPageBreak/>
        <w:t>lượng, tính năng kỹ thuật. Nhà thầu có thể chào thầu những hàng hoá có thông số kỹ thuật, thương hiệu, ký mã hiệu khác nhưng phải đảm bảo và chứng minh  được các tiêu chuẩn kỹ thuật, đặc tính kỹ thuật, tính năng sử dụng phù hợp với yêu cầu của E-HSMT. Tóm tắt thông số kỹ thuật của hàng hóa và các dịch vụ liên quan phải tuân thủ các thông số kỹ thuật và các tiêu chuẩn sau đây:</w:t>
      </w:r>
    </w:p>
    <w:tbl>
      <w:tblPr>
        <w:tblW w:w="5000" w:type="pct"/>
        <w:tblLook w:val="04A0" w:firstRow="1" w:lastRow="0" w:firstColumn="1" w:lastColumn="0" w:noHBand="0" w:noVBand="1"/>
      </w:tblPr>
      <w:tblGrid>
        <w:gridCol w:w="670"/>
        <w:gridCol w:w="1811"/>
        <w:gridCol w:w="5096"/>
        <w:gridCol w:w="938"/>
        <w:gridCol w:w="835"/>
      </w:tblGrid>
      <w:tr w:rsidR="00530844" w:rsidRPr="00530844" w14:paraId="49E63BC3" w14:textId="77777777" w:rsidTr="00B77D1E">
        <w:trPr>
          <w:trHeight w:val="851"/>
          <w:tblHeader/>
        </w:trPr>
        <w:tc>
          <w:tcPr>
            <w:tcW w:w="34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DA0CEE1" w14:textId="77777777" w:rsidR="00530844" w:rsidRPr="00530844" w:rsidRDefault="00530844" w:rsidP="00B77D1E">
            <w:pPr>
              <w:jc w:val="center"/>
              <w:rPr>
                <w:b/>
                <w:bCs/>
                <w:szCs w:val="24"/>
              </w:rPr>
            </w:pPr>
            <w:r w:rsidRPr="00530844">
              <w:rPr>
                <w:b/>
                <w:bCs/>
                <w:szCs w:val="24"/>
              </w:rPr>
              <w:t>STT</w:t>
            </w:r>
          </w:p>
        </w:tc>
        <w:tc>
          <w:tcPr>
            <w:tcW w:w="973" w:type="pct"/>
            <w:tcBorders>
              <w:top w:val="single" w:sz="4" w:space="0" w:color="auto"/>
              <w:left w:val="nil"/>
              <w:bottom w:val="single" w:sz="4" w:space="0" w:color="auto"/>
              <w:right w:val="single" w:sz="4" w:space="0" w:color="auto"/>
            </w:tcBorders>
            <w:shd w:val="clear" w:color="000000" w:fill="FFFFFF"/>
            <w:vAlign w:val="center"/>
            <w:hideMark/>
          </w:tcPr>
          <w:p w14:paraId="3D2D3E98" w14:textId="77777777" w:rsidR="00530844" w:rsidRPr="00530844" w:rsidRDefault="00530844" w:rsidP="00B77D1E">
            <w:pPr>
              <w:jc w:val="center"/>
              <w:rPr>
                <w:b/>
                <w:bCs/>
                <w:szCs w:val="24"/>
              </w:rPr>
            </w:pPr>
            <w:r w:rsidRPr="00530844">
              <w:rPr>
                <w:b/>
                <w:bCs/>
                <w:szCs w:val="24"/>
              </w:rPr>
              <w:t>Tên hàng hóa</w:t>
            </w:r>
          </w:p>
        </w:tc>
        <w:tc>
          <w:tcPr>
            <w:tcW w:w="2729" w:type="pct"/>
            <w:tcBorders>
              <w:top w:val="single" w:sz="4" w:space="0" w:color="auto"/>
              <w:left w:val="nil"/>
              <w:bottom w:val="single" w:sz="4" w:space="0" w:color="auto"/>
              <w:right w:val="single" w:sz="4" w:space="0" w:color="auto"/>
            </w:tcBorders>
            <w:shd w:val="clear" w:color="000000" w:fill="FFFFFF"/>
            <w:vAlign w:val="center"/>
            <w:hideMark/>
          </w:tcPr>
          <w:p w14:paraId="0BC7112F" w14:textId="77777777" w:rsidR="00530844" w:rsidRPr="00530844" w:rsidRDefault="00530844" w:rsidP="00B77D1E">
            <w:pPr>
              <w:jc w:val="center"/>
              <w:rPr>
                <w:b/>
                <w:bCs/>
                <w:szCs w:val="24"/>
              </w:rPr>
            </w:pPr>
            <w:r w:rsidRPr="00530844">
              <w:rPr>
                <w:b/>
                <w:bCs/>
                <w:szCs w:val="24"/>
              </w:rPr>
              <w:t>Yêu cầu kỹ thuật</w:t>
            </w:r>
          </w:p>
        </w:tc>
        <w:tc>
          <w:tcPr>
            <w:tcW w:w="506" w:type="pct"/>
            <w:tcBorders>
              <w:top w:val="single" w:sz="4" w:space="0" w:color="auto"/>
              <w:left w:val="nil"/>
              <w:bottom w:val="single" w:sz="4" w:space="0" w:color="auto"/>
              <w:right w:val="single" w:sz="4" w:space="0" w:color="auto"/>
            </w:tcBorders>
            <w:shd w:val="clear" w:color="000000" w:fill="FFFFFF"/>
            <w:vAlign w:val="center"/>
            <w:hideMark/>
          </w:tcPr>
          <w:p w14:paraId="6EEAE1E2" w14:textId="77777777" w:rsidR="00530844" w:rsidRPr="00530844" w:rsidRDefault="00530844" w:rsidP="00B77D1E">
            <w:pPr>
              <w:jc w:val="center"/>
              <w:rPr>
                <w:b/>
                <w:bCs/>
                <w:szCs w:val="24"/>
              </w:rPr>
            </w:pPr>
            <w:r w:rsidRPr="00530844">
              <w:rPr>
                <w:b/>
                <w:bCs/>
                <w:szCs w:val="24"/>
              </w:rPr>
              <w:t>Đơn vị tính</w:t>
            </w:r>
          </w:p>
        </w:tc>
        <w:tc>
          <w:tcPr>
            <w:tcW w:w="451" w:type="pct"/>
            <w:tcBorders>
              <w:top w:val="single" w:sz="4" w:space="0" w:color="auto"/>
              <w:left w:val="nil"/>
              <w:bottom w:val="single" w:sz="4" w:space="0" w:color="auto"/>
              <w:right w:val="single" w:sz="4" w:space="0" w:color="auto"/>
            </w:tcBorders>
            <w:shd w:val="clear" w:color="000000" w:fill="FFFFFF"/>
            <w:vAlign w:val="center"/>
            <w:hideMark/>
          </w:tcPr>
          <w:p w14:paraId="43E88294" w14:textId="77777777" w:rsidR="00530844" w:rsidRPr="00530844" w:rsidRDefault="00530844" w:rsidP="00B77D1E">
            <w:pPr>
              <w:jc w:val="center"/>
              <w:rPr>
                <w:b/>
                <w:bCs/>
                <w:szCs w:val="24"/>
              </w:rPr>
            </w:pPr>
            <w:r w:rsidRPr="00530844">
              <w:rPr>
                <w:b/>
                <w:bCs/>
                <w:szCs w:val="24"/>
              </w:rPr>
              <w:t>Số lượng</w:t>
            </w:r>
          </w:p>
        </w:tc>
      </w:tr>
      <w:tr w:rsidR="00530844" w:rsidRPr="00530844" w14:paraId="11D1DFD7" w14:textId="77777777" w:rsidTr="00B77D1E">
        <w:trPr>
          <w:trHeight w:val="1286"/>
        </w:trPr>
        <w:tc>
          <w:tcPr>
            <w:tcW w:w="340" w:type="pct"/>
            <w:tcBorders>
              <w:top w:val="nil"/>
              <w:left w:val="single" w:sz="4" w:space="0" w:color="auto"/>
              <w:bottom w:val="single" w:sz="4" w:space="0" w:color="auto"/>
              <w:right w:val="single" w:sz="4" w:space="0" w:color="auto"/>
            </w:tcBorders>
            <w:vAlign w:val="center"/>
            <w:hideMark/>
          </w:tcPr>
          <w:p w14:paraId="208F7312" w14:textId="77777777" w:rsidR="00530844" w:rsidRPr="00530844" w:rsidRDefault="00530844" w:rsidP="00B77D1E">
            <w:pPr>
              <w:jc w:val="center"/>
              <w:rPr>
                <w:color w:val="000000"/>
                <w:sz w:val="20"/>
              </w:rPr>
            </w:pPr>
            <w:r w:rsidRPr="00530844">
              <w:rPr>
                <w:color w:val="000000"/>
                <w:sz w:val="20"/>
              </w:rPr>
              <w:t>1</w:t>
            </w:r>
          </w:p>
        </w:tc>
        <w:tc>
          <w:tcPr>
            <w:tcW w:w="973" w:type="pct"/>
            <w:tcBorders>
              <w:top w:val="nil"/>
              <w:left w:val="nil"/>
              <w:bottom w:val="single" w:sz="4" w:space="0" w:color="auto"/>
              <w:right w:val="single" w:sz="4" w:space="0" w:color="auto"/>
            </w:tcBorders>
            <w:vAlign w:val="center"/>
            <w:hideMark/>
          </w:tcPr>
          <w:p w14:paraId="3A3E3B1A" w14:textId="77777777" w:rsidR="00530844" w:rsidRPr="00530844" w:rsidRDefault="00530844" w:rsidP="00B77D1E">
            <w:pPr>
              <w:jc w:val="center"/>
              <w:rPr>
                <w:color w:val="000000"/>
                <w:sz w:val="20"/>
              </w:rPr>
            </w:pPr>
            <w:r w:rsidRPr="00530844">
              <w:rPr>
                <w:color w:val="000000"/>
                <w:sz w:val="20"/>
              </w:rPr>
              <w:t>Phần mềm kết nối DICOM dùng trong máy siêu âm Doppler màu</w:t>
            </w:r>
          </w:p>
        </w:tc>
        <w:tc>
          <w:tcPr>
            <w:tcW w:w="2729" w:type="pct"/>
            <w:tcBorders>
              <w:top w:val="nil"/>
              <w:left w:val="nil"/>
              <w:bottom w:val="single" w:sz="4" w:space="0" w:color="auto"/>
              <w:right w:val="single" w:sz="4" w:space="0" w:color="auto"/>
            </w:tcBorders>
            <w:vAlign w:val="center"/>
            <w:hideMark/>
          </w:tcPr>
          <w:p w14:paraId="006E2BD1" w14:textId="77777777" w:rsidR="00530844" w:rsidRPr="00530844" w:rsidRDefault="00530844" w:rsidP="00B77D1E">
            <w:pPr>
              <w:jc w:val="left"/>
              <w:rPr>
                <w:color w:val="000000"/>
                <w:sz w:val="20"/>
              </w:rPr>
            </w:pPr>
            <w:r w:rsidRPr="00530844">
              <w:rPr>
                <w:color w:val="000000"/>
                <w:sz w:val="20"/>
              </w:rPr>
              <w:t>Phần mềm kết nối DICOM dùng trong máy siêu âm Doppler màu:</w:t>
            </w:r>
            <w:r w:rsidRPr="00530844">
              <w:rPr>
                <w:color w:val="000000"/>
                <w:sz w:val="20"/>
              </w:rPr>
              <w:br/>
              <w:t>- Model: Acuson NX3</w:t>
            </w:r>
            <w:r w:rsidRPr="00530844">
              <w:rPr>
                <w:color w:val="000000"/>
                <w:sz w:val="20"/>
              </w:rPr>
              <w:br/>
              <w:t>- SN: 513021</w:t>
            </w:r>
            <w:r w:rsidRPr="00530844">
              <w:rPr>
                <w:color w:val="000000"/>
                <w:sz w:val="20"/>
              </w:rPr>
              <w:br/>
              <w:t>- Hãng sản xuất: Siemens Healthcare</w:t>
            </w:r>
            <w:r w:rsidRPr="00530844">
              <w:rPr>
                <w:color w:val="000000"/>
                <w:sz w:val="20"/>
              </w:rPr>
              <w:br/>
              <w:t>Xuất xứ: Hàn Quốc</w:t>
            </w:r>
          </w:p>
        </w:tc>
        <w:tc>
          <w:tcPr>
            <w:tcW w:w="506" w:type="pct"/>
            <w:tcBorders>
              <w:top w:val="nil"/>
              <w:left w:val="nil"/>
              <w:bottom w:val="single" w:sz="4" w:space="0" w:color="auto"/>
              <w:right w:val="single" w:sz="4" w:space="0" w:color="auto"/>
            </w:tcBorders>
            <w:vAlign w:val="center"/>
            <w:hideMark/>
          </w:tcPr>
          <w:p w14:paraId="1D939C76" w14:textId="77777777" w:rsidR="00530844" w:rsidRPr="00530844" w:rsidRDefault="00530844" w:rsidP="00B77D1E">
            <w:pPr>
              <w:jc w:val="center"/>
              <w:rPr>
                <w:color w:val="000000"/>
                <w:sz w:val="20"/>
              </w:rPr>
            </w:pPr>
            <w:r w:rsidRPr="00530844">
              <w:rPr>
                <w:color w:val="000000"/>
                <w:sz w:val="20"/>
              </w:rPr>
              <w:t>Gói</w:t>
            </w:r>
          </w:p>
        </w:tc>
        <w:tc>
          <w:tcPr>
            <w:tcW w:w="451" w:type="pct"/>
            <w:tcBorders>
              <w:top w:val="nil"/>
              <w:left w:val="nil"/>
              <w:bottom w:val="single" w:sz="4" w:space="0" w:color="auto"/>
              <w:right w:val="single" w:sz="4" w:space="0" w:color="auto"/>
            </w:tcBorders>
            <w:vAlign w:val="center"/>
            <w:hideMark/>
          </w:tcPr>
          <w:p w14:paraId="42E622CD" w14:textId="77777777" w:rsidR="00530844" w:rsidRPr="00530844" w:rsidRDefault="00530844" w:rsidP="00B77D1E">
            <w:pPr>
              <w:jc w:val="center"/>
              <w:rPr>
                <w:color w:val="000000"/>
                <w:sz w:val="20"/>
              </w:rPr>
            </w:pPr>
            <w:r w:rsidRPr="00530844">
              <w:rPr>
                <w:color w:val="000000"/>
                <w:sz w:val="20"/>
              </w:rPr>
              <w:t>1</w:t>
            </w:r>
          </w:p>
        </w:tc>
      </w:tr>
      <w:tr w:rsidR="00530844" w:rsidRPr="00530844" w14:paraId="161843CC" w14:textId="77777777" w:rsidTr="00B77D1E">
        <w:trPr>
          <w:trHeight w:val="1286"/>
        </w:trPr>
        <w:tc>
          <w:tcPr>
            <w:tcW w:w="340" w:type="pct"/>
            <w:tcBorders>
              <w:top w:val="nil"/>
              <w:left w:val="single" w:sz="4" w:space="0" w:color="auto"/>
              <w:bottom w:val="single" w:sz="4" w:space="0" w:color="auto"/>
              <w:right w:val="single" w:sz="4" w:space="0" w:color="auto"/>
            </w:tcBorders>
            <w:vAlign w:val="center"/>
            <w:hideMark/>
          </w:tcPr>
          <w:p w14:paraId="3B84F04E" w14:textId="77777777" w:rsidR="00530844" w:rsidRPr="00530844" w:rsidRDefault="00530844" w:rsidP="00B77D1E">
            <w:pPr>
              <w:jc w:val="center"/>
              <w:rPr>
                <w:color w:val="000000"/>
                <w:sz w:val="20"/>
              </w:rPr>
            </w:pPr>
            <w:r w:rsidRPr="00530844">
              <w:rPr>
                <w:color w:val="000000"/>
                <w:sz w:val="20"/>
              </w:rPr>
              <w:t>2</w:t>
            </w:r>
          </w:p>
        </w:tc>
        <w:tc>
          <w:tcPr>
            <w:tcW w:w="973" w:type="pct"/>
            <w:tcBorders>
              <w:top w:val="nil"/>
              <w:left w:val="nil"/>
              <w:bottom w:val="single" w:sz="4" w:space="0" w:color="auto"/>
              <w:right w:val="single" w:sz="4" w:space="0" w:color="auto"/>
            </w:tcBorders>
            <w:vAlign w:val="center"/>
            <w:hideMark/>
          </w:tcPr>
          <w:p w14:paraId="7603B8D3" w14:textId="77777777" w:rsidR="00530844" w:rsidRPr="00530844" w:rsidRDefault="00530844" w:rsidP="00B77D1E">
            <w:pPr>
              <w:jc w:val="center"/>
              <w:rPr>
                <w:color w:val="000000"/>
                <w:sz w:val="20"/>
              </w:rPr>
            </w:pPr>
            <w:r w:rsidRPr="00530844">
              <w:rPr>
                <w:color w:val="000000"/>
                <w:sz w:val="20"/>
              </w:rPr>
              <w:t>Phần mềm kết nối DICOM dùng trong Máy siêu âm xách tay (2 đầu dò)</w:t>
            </w:r>
          </w:p>
        </w:tc>
        <w:tc>
          <w:tcPr>
            <w:tcW w:w="2729" w:type="pct"/>
            <w:tcBorders>
              <w:top w:val="nil"/>
              <w:left w:val="nil"/>
              <w:bottom w:val="single" w:sz="4" w:space="0" w:color="auto"/>
              <w:right w:val="single" w:sz="4" w:space="0" w:color="auto"/>
            </w:tcBorders>
            <w:vAlign w:val="center"/>
            <w:hideMark/>
          </w:tcPr>
          <w:p w14:paraId="07D6645A" w14:textId="77777777" w:rsidR="00530844" w:rsidRPr="00530844" w:rsidRDefault="00530844" w:rsidP="00B77D1E">
            <w:pPr>
              <w:jc w:val="left"/>
              <w:rPr>
                <w:color w:val="000000"/>
                <w:sz w:val="20"/>
              </w:rPr>
            </w:pPr>
            <w:r w:rsidRPr="00530844">
              <w:rPr>
                <w:color w:val="000000"/>
                <w:sz w:val="20"/>
              </w:rPr>
              <w:t>Phần mềm kết nối DICOM dùng trong Máy siêu âm xách tay (2 đầu dò):</w:t>
            </w:r>
            <w:r w:rsidRPr="00530844">
              <w:rPr>
                <w:color w:val="000000"/>
                <w:sz w:val="20"/>
              </w:rPr>
              <w:br/>
              <w:t>- Model: Z5</w:t>
            </w:r>
            <w:r w:rsidRPr="00530844">
              <w:rPr>
                <w:color w:val="000000"/>
                <w:sz w:val="20"/>
              </w:rPr>
              <w:br/>
              <w:t>- SN: HH3-99000004</w:t>
            </w:r>
            <w:r w:rsidRPr="00530844">
              <w:rPr>
                <w:color w:val="000000"/>
                <w:sz w:val="20"/>
              </w:rPr>
              <w:br/>
              <w:t>- Hãng sản xuất: Mindray</w:t>
            </w:r>
            <w:r w:rsidRPr="00530844">
              <w:rPr>
                <w:color w:val="000000"/>
                <w:sz w:val="20"/>
              </w:rPr>
              <w:br/>
              <w:t>Xuất xứ: Trung Quốc</w:t>
            </w:r>
          </w:p>
        </w:tc>
        <w:tc>
          <w:tcPr>
            <w:tcW w:w="506" w:type="pct"/>
            <w:tcBorders>
              <w:top w:val="nil"/>
              <w:left w:val="nil"/>
              <w:bottom w:val="single" w:sz="4" w:space="0" w:color="auto"/>
              <w:right w:val="single" w:sz="4" w:space="0" w:color="auto"/>
            </w:tcBorders>
            <w:vAlign w:val="center"/>
            <w:hideMark/>
          </w:tcPr>
          <w:p w14:paraId="46D4812D" w14:textId="77777777" w:rsidR="00530844" w:rsidRPr="00530844" w:rsidRDefault="00530844" w:rsidP="00B77D1E">
            <w:pPr>
              <w:jc w:val="center"/>
              <w:rPr>
                <w:color w:val="000000"/>
                <w:sz w:val="20"/>
              </w:rPr>
            </w:pPr>
            <w:r w:rsidRPr="00530844">
              <w:rPr>
                <w:color w:val="000000"/>
                <w:sz w:val="20"/>
              </w:rPr>
              <w:t>Bộ</w:t>
            </w:r>
          </w:p>
        </w:tc>
        <w:tc>
          <w:tcPr>
            <w:tcW w:w="451" w:type="pct"/>
            <w:tcBorders>
              <w:top w:val="nil"/>
              <w:left w:val="nil"/>
              <w:bottom w:val="single" w:sz="4" w:space="0" w:color="auto"/>
              <w:right w:val="single" w:sz="4" w:space="0" w:color="auto"/>
            </w:tcBorders>
            <w:vAlign w:val="center"/>
            <w:hideMark/>
          </w:tcPr>
          <w:p w14:paraId="616C62D4" w14:textId="77777777" w:rsidR="00530844" w:rsidRPr="00530844" w:rsidRDefault="00530844" w:rsidP="00B77D1E">
            <w:pPr>
              <w:jc w:val="center"/>
              <w:rPr>
                <w:color w:val="000000"/>
                <w:sz w:val="20"/>
              </w:rPr>
            </w:pPr>
            <w:r w:rsidRPr="00530844">
              <w:rPr>
                <w:color w:val="000000"/>
                <w:sz w:val="20"/>
              </w:rPr>
              <w:t>1</w:t>
            </w:r>
          </w:p>
        </w:tc>
      </w:tr>
      <w:tr w:rsidR="00530844" w:rsidRPr="00530844" w14:paraId="41FF1C2F" w14:textId="77777777" w:rsidTr="00B77D1E">
        <w:trPr>
          <w:trHeight w:val="5658"/>
        </w:trPr>
        <w:tc>
          <w:tcPr>
            <w:tcW w:w="340" w:type="pct"/>
            <w:tcBorders>
              <w:top w:val="nil"/>
              <w:left w:val="single" w:sz="4" w:space="0" w:color="auto"/>
              <w:bottom w:val="single" w:sz="4" w:space="0" w:color="auto"/>
              <w:right w:val="single" w:sz="4" w:space="0" w:color="auto"/>
            </w:tcBorders>
            <w:vAlign w:val="center"/>
            <w:hideMark/>
          </w:tcPr>
          <w:p w14:paraId="3BEDA859" w14:textId="77777777" w:rsidR="00530844" w:rsidRPr="00530844" w:rsidRDefault="00530844" w:rsidP="00B77D1E">
            <w:pPr>
              <w:jc w:val="center"/>
              <w:rPr>
                <w:color w:val="000000"/>
                <w:sz w:val="20"/>
              </w:rPr>
            </w:pPr>
            <w:r w:rsidRPr="00530844">
              <w:rPr>
                <w:color w:val="000000"/>
                <w:sz w:val="20"/>
              </w:rPr>
              <w:t>3</w:t>
            </w:r>
          </w:p>
        </w:tc>
        <w:tc>
          <w:tcPr>
            <w:tcW w:w="973" w:type="pct"/>
            <w:tcBorders>
              <w:top w:val="nil"/>
              <w:left w:val="nil"/>
              <w:bottom w:val="single" w:sz="4" w:space="0" w:color="auto"/>
              <w:right w:val="single" w:sz="4" w:space="0" w:color="auto"/>
            </w:tcBorders>
            <w:vAlign w:val="center"/>
            <w:hideMark/>
          </w:tcPr>
          <w:p w14:paraId="276043DD" w14:textId="77777777" w:rsidR="00530844" w:rsidRPr="00530844" w:rsidRDefault="00530844" w:rsidP="00B77D1E">
            <w:pPr>
              <w:jc w:val="center"/>
              <w:rPr>
                <w:color w:val="000000"/>
                <w:sz w:val="20"/>
              </w:rPr>
            </w:pPr>
            <w:r w:rsidRPr="00530844">
              <w:rPr>
                <w:color w:val="000000"/>
                <w:sz w:val="20"/>
              </w:rPr>
              <w:t>Máy cắt đốt điện</w:t>
            </w:r>
          </w:p>
        </w:tc>
        <w:tc>
          <w:tcPr>
            <w:tcW w:w="2729" w:type="pct"/>
            <w:tcBorders>
              <w:top w:val="nil"/>
              <w:left w:val="nil"/>
              <w:bottom w:val="single" w:sz="4" w:space="0" w:color="auto"/>
              <w:right w:val="single" w:sz="4" w:space="0" w:color="auto"/>
            </w:tcBorders>
            <w:vAlign w:val="center"/>
            <w:hideMark/>
          </w:tcPr>
          <w:p w14:paraId="33182D7C" w14:textId="77777777" w:rsidR="00530844" w:rsidRPr="00530844" w:rsidRDefault="00530844" w:rsidP="00B77D1E">
            <w:pPr>
              <w:jc w:val="left"/>
              <w:rPr>
                <w:color w:val="000000"/>
                <w:sz w:val="20"/>
              </w:rPr>
            </w:pPr>
            <w:r w:rsidRPr="00530844">
              <w:rPr>
                <w:color w:val="000000"/>
                <w:sz w:val="20"/>
              </w:rPr>
              <w:t>+ Cấu hình cơ bản: 01 Máy chính kèm phụ kiện tiêu chuẩn bao gồm:</w:t>
            </w:r>
            <w:r w:rsidRPr="00530844">
              <w:rPr>
                <w:color w:val="000000"/>
                <w:sz w:val="20"/>
              </w:rPr>
              <w:br/>
              <w:t>- Công tắc chân đơn: 01 cái</w:t>
            </w:r>
            <w:r w:rsidRPr="00530844">
              <w:rPr>
                <w:color w:val="000000"/>
                <w:sz w:val="20"/>
              </w:rPr>
              <w:br/>
              <w:t>- Công tắc chân đôi: 01 cái</w:t>
            </w:r>
            <w:r w:rsidRPr="00530844">
              <w:rPr>
                <w:color w:val="000000"/>
                <w:sz w:val="20"/>
              </w:rPr>
              <w:br/>
              <w:t>- Tay dao đơn cực dùng nhiều lần: 01 cái</w:t>
            </w:r>
            <w:r w:rsidRPr="00530844">
              <w:rPr>
                <w:color w:val="000000"/>
                <w:sz w:val="20"/>
              </w:rPr>
              <w:br/>
              <w:t>- Tấm tiếp mát silicon dùng nhiều lần: 01 cái</w:t>
            </w:r>
            <w:r w:rsidRPr="00530844">
              <w:rPr>
                <w:color w:val="000000"/>
                <w:sz w:val="20"/>
              </w:rPr>
              <w:br/>
              <w:t>- Dây nối tiếp mát nối đất: 01 bộ</w:t>
            </w:r>
            <w:r w:rsidRPr="00530844">
              <w:rPr>
                <w:color w:val="000000"/>
                <w:sz w:val="20"/>
              </w:rPr>
              <w:br/>
              <w:t>- Cáp lưỡng cực: 01 bộ</w:t>
            </w:r>
            <w:r w:rsidRPr="00530844">
              <w:rPr>
                <w:color w:val="000000"/>
                <w:sz w:val="20"/>
              </w:rPr>
              <w:br/>
              <w:t>- Kẹp lưỡng cực: 01 bộ</w:t>
            </w:r>
            <w:r w:rsidRPr="00530844">
              <w:rPr>
                <w:color w:val="000000"/>
                <w:sz w:val="20"/>
              </w:rPr>
              <w:br/>
              <w:t>Sử dụng trong Phẫu thuật thông thường, nội soi, tiết niệu, Chỉnh hình, Tai-mũi-họng, Da liễu, Phụ khoa...</w:t>
            </w:r>
            <w:r w:rsidRPr="00530844">
              <w:rPr>
                <w:color w:val="000000"/>
                <w:sz w:val="20"/>
              </w:rPr>
              <w:br/>
              <w:t>+ Yêu cầu kỹ thuật:</w:t>
            </w:r>
            <w:r w:rsidRPr="00530844">
              <w:rPr>
                <w:color w:val="000000"/>
                <w:sz w:val="20"/>
              </w:rPr>
              <w:br/>
              <w:t>- Bộ vi xử lý điều chỉnh hiệu suất ổn định.</w:t>
            </w:r>
            <w:r w:rsidRPr="00530844">
              <w:rPr>
                <w:color w:val="000000"/>
                <w:sz w:val="20"/>
              </w:rPr>
              <w:br/>
              <w:t xml:space="preserve">- Tự động cập nhật tần số dòng điện vào. </w:t>
            </w:r>
            <w:r w:rsidRPr="00530844">
              <w:rPr>
                <w:color w:val="000000"/>
                <w:sz w:val="20"/>
              </w:rPr>
              <w:br/>
              <w:t>- Hiển thị thông số hoạt động, thông báo thao tác thực hiện bằng âm thanh và đèn báo</w:t>
            </w:r>
            <w:r w:rsidRPr="00530844">
              <w:rPr>
                <w:color w:val="000000"/>
                <w:sz w:val="20"/>
              </w:rPr>
              <w:br/>
              <w:t>- Chức năng tần cắt đốt hỗn hợp, cầm máu tiếp xúc, cầm máu sâu, đơn cực, lưỡng cực..</w:t>
            </w:r>
            <w:r w:rsidRPr="00530844">
              <w:rPr>
                <w:color w:val="000000"/>
                <w:sz w:val="20"/>
              </w:rPr>
              <w:br/>
              <w:t>- Cắt  thuần: 400W / 300Ω</w:t>
            </w:r>
            <w:r w:rsidRPr="00530844">
              <w:rPr>
                <w:color w:val="000000"/>
                <w:sz w:val="20"/>
              </w:rPr>
              <w:br/>
              <w:t>- Cắt hỗn hợp 3 chế độ; 150W  đến  250W / 300Ω</w:t>
            </w:r>
            <w:r w:rsidRPr="00530844">
              <w:rPr>
                <w:color w:val="000000"/>
                <w:sz w:val="20"/>
              </w:rPr>
              <w:br/>
              <w:t>- Đốt cầm máu tiếp xúc: 120W / 300Ω</w:t>
            </w:r>
            <w:r w:rsidRPr="00530844">
              <w:rPr>
                <w:color w:val="000000"/>
                <w:sz w:val="20"/>
              </w:rPr>
              <w:br/>
              <w:t>- Đốt cầm máu sâu: 100W / 300Ω</w:t>
            </w:r>
            <w:r w:rsidRPr="00530844">
              <w:rPr>
                <w:color w:val="000000"/>
                <w:sz w:val="20"/>
              </w:rPr>
              <w:br/>
              <w:t>- Cầm máu lưỡng cực: 100W / 100Ω</w:t>
            </w:r>
          </w:p>
        </w:tc>
        <w:tc>
          <w:tcPr>
            <w:tcW w:w="506" w:type="pct"/>
            <w:tcBorders>
              <w:top w:val="nil"/>
              <w:left w:val="nil"/>
              <w:bottom w:val="single" w:sz="4" w:space="0" w:color="auto"/>
              <w:right w:val="single" w:sz="4" w:space="0" w:color="auto"/>
            </w:tcBorders>
            <w:vAlign w:val="center"/>
            <w:hideMark/>
          </w:tcPr>
          <w:p w14:paraId="4195AA5D" w14:textId="77777777" w:rsidR="00530844" w:rsidRPr="00530844" w:rsidRDefault="00530844" w:rsidP="00B77D1E">
            <w:pPr>
              <w:jc w:val="center"/>
              <w:rPr>
                <w:color w:val="000000"/>
                <w:sz w:val="20"/>
              </w:rPr>
            </w:pPr>
            <w:r w:rsidRPr="00530844">
              <w:rPr>
                <w:color w:val="000000"/>
                <w:sz w:val="20"/>
              </w:rPr>
              <w:t>Cái</w:t>
            </w:r>
          </w:p>
        </w:tc>
        <w:tc>
          <w:tcPr>
            <w:tcW w:w="451" w:type="pct"/>
            <w:tcBorders>
              <w:top w:val="nil"/>
              <w:left w:val="nil"/>
              <w:bottom w:val="single" w:sz="4" w:space="0" w:color="auto"/>
              <w:right w:val="single" w:sz="4" w:space="0" w:color="auto"/>
            </w:tcBorders>
            <w:vAlign w:val="center"/>
            <w:hideMark/>
          </w:tcPr>
          <w:p w14:paraId="25B59418" w14:textId="77777777" w:rsidR="00530844" w:rsidRPr="00530844" w:rsidRDefault="00530844" w:rsidP="00B77D1E">
            <w:pPr>
              <w:jc w:val="center"/>
              <w:rPr>
                <w:color w:val="000000"/>
                <w:sz w:val="20"/>
              </w:rPr>
            </w:pPr>
            <w:r w:rsidRPr="00530844">
              <w:rPr>
                <w:color w:val="000000"/>
                <w:sz w:val="20"/>
              </w:rPr>
              <w:t>1</w:t>
            </w:r>
          </w:p>
        </w:tc>
      </w:tr>
      <w:tr w:rsidR="00530844" w:rsidRPr="00530844" w14:paraId="7B690FEE" w14:textId="77777777" w:rsidTr="00B77D1E">
        <w:trPr>
          <w:trHeight w:val="515"/>
        </w:trPr>
        <w:tc>
          <w:tcPr>
            <w:tcW w:w="340" w:type="pct"/>
            <w:tcBorders>
              <w:top w:val="nil"/>
              <w:left w:val="single" w:sz="4" w:space="0" w:color="auto"/>
              <w:bottom w:val="single" w:sz="4" w:space="0" w:color="auto"/>
              <w:right w:val="single" w:sz="4" w:space="0" w:color="auto"/>
            </w:tcBorders>
            <w:vAlign w:val="center"/>
            <w:hideMark/>
          </w:tcPr>
          <w:p w14:paraId="72E90B24" w14:textId="77777777" w:rsidR="00530844" w:rsidRPr="00530844" w:rsidRDefault="00530844" w:rsidP="00B77D1E">
            <w:pPr>
              <w:jc w:val="center"/>
              <w:rPr>
                <w:color w:val="000000"/>
                <w:sz w:val="20"/>
              </w:rPr>
            </w:pPr>
            <w:r w:rsidRPr="00530844">
              <w:rPr>
                <w:color w:val="000000"/>
                <w:sz w:val="20"/>
              </w:rPr>
              <w:t>4</w:t>
            </w:r>
          </w:p>
        </w:tc>
        <w:tc>
          <w:tcPr>
            <w:tcW w:w="973" w:type="pct"/>
            <w:tcBorders>
              <w:top w:val="nil"/>
              <w:left w:val="nil"/>
              <w:bottom w:val="single" w:sz="4" w:space="0" w:color="auto"/>
              <w:right w:val="single" w:sz="4" w:space="0" w:color="auto"/>
            </w:tcBorders>
            <w:vAlign w:val="center"/>
            <w:hideMark/>
          </w:tcPr>
          <w:p w14:paraId="715D5CA3" w14:textId="77777777" w:rsidR="00530844" w:rsidRPr="00530844" w:rsidRDefault="00530844" w:rsidP="00B77D1E">
            <w:pPr>
              <w:jc w:val="center"/>
              <w:rPr>
                <w:color w:val="000000"/>
                <w:sz w:val="20"/>
              </w:rPr>
            </w:pPr>
            <w:r w:rsidRPr="00530844">
              <w:rPr>
                <w:color w:val="000000"/>
                <w:sz w:val="20"/>
              </w:rPr>
              <w:t>Hộp inox 23x11x5cm</w:t>
            </w:r>
          </w:p>
        </w:tc>
        <w:tc>
          <w:tcPr>
            <w:tcW w:w="2729" w:type="pct"/>
            <w:tcBorders>
              <w:top w:val="nil"/>
              <w:left w:val="nil"/>
              <w:bottom w:val="single" w:sz="4" w:space="0" w:color="auto"/>
              <w:right w:val="single" w:sz="4" w:space="0" w:color="auto"/>
            </w:tcBorders>
            <w:vAlign w:val="center"/>
            <w:hideMark/>
          </w:tcPr>
          <w:p w14:paraId="25B7BD19" w14:textId="77777777" w:rsidR="00530844" w:rsidRPr="00530844" w:rsidRDefault="00530844" w:rsidP="00B77D1E">
            <w:pPr>
              <w:jc w:val="left"/>
              <w:rPr>
                <w:color w:val="000000"/>
                <w:sz w:val="20"/>
              </w:rPr>
            </w:pPr>
            <w:r w:rsidRPr="00530844">
              <w:rPr>
                <w:color w:val="000000"/>
                <w:sz w:val="20"/>
              </w:rPr>
              <w:t>- Hộp kích thước 23x11x5cm (±5%), nắp liền</w:t>
            </w:r>
            <w:r w:rsidRPr="00530844">
              <w:rPr>
                <w:color w:val="000000"/>
                <w:sz w:val="20"/>
              </w:rPr>
              <w:br/>
              <w:t>- Chất liệu inox 201</w:t>
            </w:r>
          </w:p>
        </w:tc>
        <w:tc>
          <w:tcPr>
            <w:tcW w:w="506" w:type="pct"/>
            <w:tcBorders>
              <w:top w:val="nil"/>
              <w:left w:val="nil"/>
              <w:bottom w:val="single" w:sz="4" w:space="0" w:color="auto"/>
              <w:right w:val="single" w:sz="4" w:space="0" w:color="auto"/>
            </w:tcBorders>
            <w:vAlign w:val="center"/>
            <w:hideMark/>
          </w:tcPr>
          <w:p w14:paraId="14DE2082" w14:textId="77777777" w:rsidR="00530844" w:rsidRPr="00530844" w:rsidRDefault="00530844" w:rsidP="00B77D1E">
            <w:pPr>
              <w:jc w:val="center"/>
              <w:rPr>
                <w:color w:val="000000"/>
                <w:sz w:val="20"/>
              </w:rPr>
            </w:pPr>
            <w:r w:rsidRPr="00530844">
              <w:rPr>
                <w:color w:val="000000"/>
                <w:sz w:val="20"/>
              </w:rPr>
              <w:t>Cái</w:t>
            </w:r>
          </w:p>
        </w:tc>
        <w:tc>
          <w:tcPr>
            <w:tcW w:w="451" w:type="pct"/>
            <w:tcBorders>
              <w:top w:val="nil"/>
              <w:left w:val="nil"/>
              <w:bottom w:val="single" w:sz="4" w:space="0" w:color="auto"/>
              <w:right w:val="single" w:sz="4" w:space="0" w:color="auto"/>
            </w:tcBorders>
            <w:vAlign w:val="center"/>
            <w:hideMark/>
          </w:tcPr>
          <w:p w14:paraId="2891C616" w14:textId="77777777" w:rsidR="00530844" w:rsidRPr="00530844" w:rsidRDefault="00530844" w:rsidP="00B77D1E">
            <w:pPr>
              <w:jc w:val="center"/>
              <w:rPr>
                <w:color w:val="000000"/>
                <w:sz w:val="20"/>
              </w:rPr>
            </w:pPr>
            <w:r w:rsidRPr="00530844">
              <w:rPr>
                <w:color w:val="000000"/>
                <w:sz w:val="20"/>
              </w:rPr>
              <w:t>3</w:t>
            </w:r>
          </w:p>
        </w:tc>
      </w:tr>
      <w:tr w:rsidR="00530844" w:rsidRPr="00530844" w14:paraId="2FE98EA0" w14:textId="77777777" w:rsidTr="00B77D1E">
        <w:trPr>
          <w:trHeight w:val="772"/>
        </w:trPr>
        <w:tc>
          <w:tcPr>
            <w:tcW w:w="340" w:type="pct"/>
            <w:tcBorders>
              <w:top w:val="nil"/>
              <w:left w:val="single" w:sz="4" w:space="0" w:color="auto"/>
              <w:bottom w:val="single" w:sz="4" w:space="0" w:color="auto"/>
              <w:right w:val="single" w:sz="4" w:space="0" w:color="auto"/>
            </w:tcBorders>
            <w:vAlign w:val="center"/>
            <w:hideMark/>
          </w:tcPr>
          <w:p w14:paraId="08952AC8" w14:textId="77777777" w:rsidR="00530844" w:rsidRPr="00530844" w:rsidRDefault="00530844" w:rsidP="00B77D1E">
            <w:pPr>
              <w:jc w:val="center"/>
              <w:rPr>
                <w:color w:val="000000"/>
                <w:sz w:val="20"/>
              </w:rPr>
            </w:pPr>
            <w:r w:rsidRPr="00530844">
              <w:rPr>
                <w:color w:val="000000"/>
                <w:sz w:val="20"/>
              </w:rPr>
              <w:t>5</w:t>
            </w:r>
          </w:p>
        </w:tc>
        <w:tc>
          <w:tcPr>
            <w:tcW w:w="973" w:type="pct"/>
            <w:tcBorders>
              <w:top w:val="nil"/>
              <w:left w:val="nil"/>
              <w:bottom w:val="single" w:sz="4" w:space="0" w:color="auto"/>
              <w:right w:val="single" w:sz="4" w:space="0" w:color="auto"/>
            </w:tcBorders>
            <w:vAlign w:val="center"/>
            <w:hideMark/>
          </w:tcPr>
          <w:p w14:paraId="5D96DDF2" w14:textId="77777777" w:rsidR="00530844" w:rsidRPr="00530844" w:rsidRDefault="00530844" w:rsidP="00B77D1E">
            <w:pPr>
              <w:jc w:val="center"/>
              <w:rPr>
                <w:color w:val="000000"/>
                <w:sz w:val="20"/>
              </w:rPr>
            </w:pPr>
            <w:r w:rsidRPr="00530844">
              <w:rPr>
                <w:color w:val="000000"/>
                <w:sz w:val="20"/>
              </w:rPr>
              <w:t>Panh đầu rắn 16 cm</w:t>
            </w:r>
          </w:p>
        </w:tc>
        <w:tc>
          <w:tcPr>
            <w:tcW w:w="2729" w:type="pct"/>
            <w:tcBorders>
              <w:top w:val="nil"/>
              <w:left w:val="nil"/>
              <w:bottom w:val="single" w:sz="4" w:space="0" w:color="auto"/>
              <w:right w:val="single" w:sz="4" w:space="0" w:color="auto"/>
            </w:tcBorders>
            <w:vAlign w:val="center"/>
            <w:hideMark/>
          </w:tcPr>
          <w:p w14:paraId="7FCD7BF4" w14:textId="77777777" w:rsidR="00530844" w:rsidRPr="00530844" w:rsidRDefault="00530844" w:rsidP="00B77D1E">
            <w:pPr>
              <w:jc w:val="left"/>
              <w:rPr>
                <w:color w:val="000000"/>
                <w:sz w:val="20"/>
              </w:rPr>
            </w:pPr>
            <w:r w:rsidRPr="00530844">
              <w:rPr>
                <w:color w:val="000000"/>
                <w:sz w:val="20"/>
              </w:rPr>
              <w:t>- Panh đầu rắn</w:t>
            </w:r>
            <w:r w:rsidRPr="00530844">
              <w:rPr>
                <w:color w:val="000000"/>
                <w:sz w:val="20"/>
              </w:rPr>
              <w:br/>
              <w:t>- Kích thước : 16cm  (±5%),</w:t>
            </w:r>
            <w:r w:rsidRPr="00530844">
              <w:rPr>
                <w:color w:val="000000"/>
                <w:sz w:val="20"/>
              </w:rPr>
              <w:br/>
              <w:t>- Chất liệu thép không gỉ</w:t>
            </w:r>
          </w:p>
        </w:tc>
        <w:tc>
          <w:tcPr>
            <w:tcW w:w="506" w:type="pct"/>
            <w:tcBorders>
              <w:top w:val="nil"/>
              <w:left w:val="nil"/>
              <w:bottom w:val="single" w:sz="4" w:space="0" w:color="auto"/>
              <w:right w:val="single" w:sz="4" w:space="0" w:color="auto"/>
            </w:tcBorders>
            <w:vAlign w:val="center"/>
            <w:hideMark/>
          </w:tcPr>
          <w:p w14:paraId="09194731" w14:textId="77777777" w:rsidR="00530844" w:rsidRPr="00530844" w:rsidRDefault="00530844" w:rsidP="00B77D1E">
            <w:pPr>
              <w:jc w:val="center"/>
              <w:rPr>
                <w:color w:val="000000"/>
                <w:sz w:val="20"/>
              </w:rPr>
            </w:pPr>
            <w:r w:rsidRPr="00530844">
              <w:rPr>
                <w:color w:val="000000"/>
                <w:sz w:val="20"/>
              </w:rPr>
              <w:t>Cái</w:t>
            </w:r>
          </w:p>
        </w:tc>
        <w:tc>
          <w:tcPr>
            <w:tcW w:w="451" w:type="pct"/>
            <w:tcBorders>
              <w:top w:val="nil"/>
              <w:left w:val="nil"/>
              <w:bottom w:val="single" w:sz="4" w:space="0" w:color="auto"/>
              <w:right w:val="single" w:sz="4" w:space="0" w:color="auto"/>
            </w:tcBorders>
            <w:vAlign w:val="center"/>
            <w:hideMark/>
          </w:tcPr>
          <w:p w14:paraId="29CCC68B" w14:textId="77777777" w:rsidR="00530844" w:rsidRPr="00530844" w:rsidRDefault="00530844" w:rsidP="00B77D1E">
            <w:pPr>
              <w:jc w:val="center"/>
              <w:rPr>
                <w:color w:val="000000"/>
                <w:sz w:val="20"/>
              </w:rPr>
            </w:pPr>
            <w:r w:rsidRPr="00530844">
              <w:rPr>
                <w:color w:val="000000"/>
                <w:sz w:val="20"/>
              </w:rPr>
              <w:t>18</w:t>
            </w:r>
          </w:p>
        </w:tc>
      </w:tr>
      <w:tr w:rsidR="00530844" w:rsidRPr="00530844" w14:paraId="6D81D060" w14:textId="77777777" w:rsidTr="00B77D1E">
        <w:trPr>
          <w:trHeight w:val="515"/>
        </w:trPr>
        <w:tc>
          <w:tcPr>
            <w:tcW w:w="340" w:type="pct"/>
            <w:tcBorders>
              <w:top w:val="nil"/>
              <w:left w:val="single" w:sz="4" w:space="0" w:color="auto"/>
              <w:bottom w:val="single" w:sz="4" w:space="0" w:color="auto"/>
              <w:right w:val="single" w:sz="4" w:space="0" w:color="auto"/>
            </w:tcBorders>
            <w:vAlign w:val="center"/>
            <w:hideMark/>
          </w:tcPr>
          <w:p w14:paraId="2E115895" w14:textId="77777777" w:rsidR="00530844" w:rsidRPr="00530844" w:rsidRDefault="00530844" w:rsidP="00B77D1E">
            <w:pPr>
              <w:jc w:val="center"/>
              <w:rPr>
                <w:color w:val="000000"/>
                <w:sz w:val="20"/>
              </w:rPr>
            </w:pPr>
            <w:r w:rsidRPr="00530844">
              <w:rPr>
                <w:color w:val="000000"/>
                <w:sz w:val="20"/>
              </w:rPr>
              <w:lastRenderedPageBreak/>
              <w:t>6</w:t>
            </w:r>
          </w:p>
        </w:tc>
        <w:tc>
          <w:tcPr>
            <w:tcW w:w="973" w:type="pct"/>
            <w:tcBorders>
              <w:top w:val="nil"/>
              <w:left w:val="nil"/>
              <w:bottom w:val="single" w:sz="4" w:space="0" w:color="auto"/>
              <w:right w:val="single" w:sz="4" w:space="0" w:color="auto"/>
            </w:tcBorders>
            <w:vAlign w:val="center"/>
            <w:hideMark/>
          </w:tcPr>
          <w:p w14:paraId="6A801867" w14:textId="77777777" w:rsidR="00530844" w:rsidRPr="00530844" w:rsidRDefault="00530844" w:rsidP="00B77D1E">
            <w:pPr>
              <w:jc w:val="center"/>
              <w:rPr>
                <w:color w:val="000000"/>
                <w:sz w:val="20"/>
              </w:rPr>
            </w:pPr>
            <w:r w:rsidRPr="00530844">
              <w:rPr>
                <w:color w:val="000000"/>
                <w:sz w:val="20"/>
              </w:rPr>
              <w:t>Optic 0 độ</w:t>
            </w:r>
          </w:p>
        </w:tc>
        <w:tc>
          <w:tcPr>
            <w:tcW w:w="2729" w:type="pct"/>
            <w:tcBorders>
              <w:top w:val="nil"/>
              <w:left w:val="nil"/>
              <w:bottom w:val="single" w:sz="4" w:space="0" w:color="auto"/>
              <w:right w:val="single" w:sz="4" w:space="0" w:color="auto"/>
            </w:tcBorders>
            <w:vAlign w:val="center"/>
            <w:hideMark/>
          </w:tcPr>
          <w:p w14:paraId="4F35242C" w14:textId="77777777" w:rsidR="00530844" w:rsidRPr="00530844" w:rsidRDefault="00530844" w:rsidP="00B77D1E">
            <w:pPr>
              <w:jc w:val="left"/>
              <w:rPr>
                <w:color w:val="000000"/>
                <w:sz w:val="20"/>
              </w:rPr>
            </w:pPr>
            <w:r w:rsidRPr="00530844">
              <w:rPr>
                <w:color w:val="000000"/>
                <w:sz w:val="20"/>
              </w:rPr>
              <w:t>Optic 0 độ dùng trong soi tai mũi họng</w:t>
            </w:r>
            <w:r w:rsidRPr="00530844">
              <w:rPr>
                <w:color w:val="000000"/>
                <w:sz w:val="20"/>
              </w:rPr>
              <w:br/>
              <w:t>KT: 3mm x 175mm</w:t>
            </w:r>
          </w:p>
        </w:tc>
        <w:tc>
          <w:tcPr>
            <w:tcW w:w="506" w:type="pct"/>
            <w:tcBorders>
              <w:top w:val="nil"/>
              <w:left w:val="nil"/>
              <w:bottom w:val="single" w:sz="4" w:space="0" w:color="auto"/>
              <w:right w:val="single" w:sz="4" w:space="0" w:color="auto"/>
            </w:tcBorders>
            <w:vAlign w:val="center"/>
            <w:hideMark/>
          </w:tcPr>
          <w:p w14:paraId="44B99662" w14:textId="77777777" w:rsidR="00530844" w:rsidRPr="00530844" w:rsidRDefault="00530844" w:rsidP="00B77D1E">
            <w:pPr>
              <w:jc w:val="center"/>
              <w:rPr>
                <w:color w:val="000000"/>
                <w:sz w:val="20"/>
              </w:rPr>
            </w:pPr>
            <w:r w:rsidRPr="00530844">
              <w:rPr>
                <w:color w:val="000000"/>
                <w:sz w:val="20"/>
              </w:rPr>
              <w:t>Cái</w:t>
            </w:r>
          </w:p>
        </w:tc>
        <w:tc>
          <w:tcPr>
            <w:tcW w:w="451" w:type="pct"/>
            <w:tcBorders>
              <w:top w:val="nil"/>
              <w:left w:val="nil"/>
              <w:bottom w:val="single" w:sz="4" w:space="0" w:color="auto"/>
              <w:right w:val="single" w:sz="4" w:space="0" w:color="auto"/>
            </w:tcBorders>
            <w:vAlign w:val="center"/>
            <w:hideMark/>
          </w:tcPr>
          <w:p w14:paraId="1ECB04BF" w14:textId="77777777" w:rsidR="00530844" w:rsidRPr="00530844" w:rsidRDefault="00530844" w:rsidP="00B77D1E">
            <w:pPr>
              <w:jc w:val="center"/>
              <w:rPr>
                <w:color w:val="000000"/>
                <w:sz w:val="20"/>
              </w:rPr>
            </w:pPr>
            <w:r w:rsidRPr="00530844">
              <w:rPr>
                <w:color w:val="000000"/>
                <w:sz w:val="20"/>
              </w:rPr>
              <w:t>1</w:t>
            </w:r>
          </w:p>
        </w:tc>
      </w:tr>
      <w:tr w:rsidR="00530844" w:rsidRPr="00530844" w14:paraId="51D02EF6" w14:textId="77777777" w:rsidTr="00B77D1E">
        <w:trPr>
          <w:trHeight w:val="515"/>
        </w:trPr>
        <w:tc>
          <w:tcPr>
            <w:tcW w:w="340" w:type="pct"/>
            <w:tcBorders>
              <w:top w:val="nil"/>
              <w:left w:val="single" w:sz="4" w:space="0" w:color="auto"/>
              <w:bottom w:val="single" w:sz="4" w:space="0" w:color="auto"/>
              <w:right w:val="single" w:sz="4" w:space="0" w:color="auto"/>
            </w:tcBorders>
            <w:vAlign w:val="center"/>
            <w:hideMark/>
          </w:tcPr>
          <w:p w14:paraId="2823ED89" w14:textId="77777777" w:rsidR="00530844" w:rsidRPr="00530844" w:rsidRDefault="00530844" w:rsidP="00B77D1E">
            <w:pPr>
              <w:jc w:val="center"/>
              <w:rPr>
                <w:color w:val="000000"/>
                <w:sz w:val="20"/>
              </w:rPr>
            </w:pPr>
            <w:r w:rsidRPr="00530844">
              <w:rPr>
                <w:color w:val="000000"/>
                <w:sz w:val="20"/>
              </w:rPr>
              <w:t>7</w:t>
            </w:r>
          </w:p>
        </w:tc>
        <w:tc>
          <w:tcPr>
            <w:tcW w:w="973" w:type="pct"/>
            <w:tcBorders>
              <w:top w:val="nil"/>
              <w:left w:val="nil"/>
              <w:bottom w:val="single" w:sz="4" w:space="0" w:color="auto"/>
              <w:right w:val="single" w:sz="4" w:space="0" w:color="auto"/>
            </w:tcBorders>
            <w:vAlign w:val="center"/>
            <w:hideMark/>
          </w:tcPr>
          <w:p w14:paraId="055C6196" w14:textId="77777777" w:rsidR="00530844" w:rsidRPr="00530844" w:rsidRDefault="00530844" w:rsidP="00B77D1E">
            <w:pPr>
              <w:jc w:val="center"/>
              <w:rPr>
                <w:color w:val="000000"/>
                <w:sz w:val="20"/>
              </w:rPr>
            </w:pPr>
            <w:r w:rsidRPr="00530844">
              <w:rPr>
                <w:color w:val="000000"/>
                <w:sz w:val="20"/>
              </w:rPr>
              <w:t>Optic 70 độ</w:t>
            </w:r>
          </w:p>
        </w:tc>
        <w:tc>
          <w:tcPr>
            <w:tcW w:w="2729" w:type="pct"/>
            <w:tcBorders>
              <w:top w:val="nil"/>
              <w:left w:val="nil"/>
              <w:bottom w:val="single" w:sz="4" w:space="0" w:color="auto"/>
              <w:right w:val="single" w:sz="4" w:space="0" w:color="auto"/>
            </w:tcBorders>
            <w:vAlign w:val="center"/>
            <w:hideMark/>
          </w:tcPr>
          <w:p w14:paraId="44186F8A" w14:textId="77777777" w:rsidR="00530844" w:rsidRPr="00530844" w:rsidRDefault="00530844" w:rsidP="00B77D1E">
            <w:pPr>
              <w:jc w:val="left"/>
              <w:rPr>
                <w:color w:val="000000"/>
                <w:sz w:val="20"/>
              </w:rPr>
            </w:pPr>
            <w:r w:rsidRPr="00530844">
              <w:rPr>
                <w:color w:val="000000"/>
                <w:sz w:val="20"/>
              </w:rPr>
              <w:t>Optic 70 độ dùng trong soi tai mũi họng</w:t>
            </w:r>
            <w:r w:rsidRPr="00530844">
              <w:rPr>
                <w:color w:val="000000"/>
                <w:sz w:val="20"/>
              </w:rPr>
              <w:br/>
              <w:t>KT: 6mm x 184mm</w:t>
            </w:r>
          </w:p>
        </w:tc>
        <w:tc>
          <w:tcPr>
            <w:tcW w:w="506" w:type="pct"/>
            <w:tcBorders>
              <w:top w:val="nil"/>
              <w:left w:val="nil"/>
              <w:bottom w:val="single" w:sz="4" w:space="0" w:color="auto"/>
              <w:right w:val="single" w:sz="4" w:space="0" w:color="auto"/>
            </w:tcBorders>
            <w:vAlign w:val="center"/>
            <w:hideMark/>
          </w:tcPr>
          <w:p w14:paraId="787BD5E0" w14:textId="77777777" w:rsidR="00530844" w:rsidRPr="00530844" w:rsidRDefault="00530844" w:rsidP="00B77D1E">
            <w:pPr>
              <w:jc w:val="center"/>
              <w:rPr>
                <w:color w:val="000000"/>
                <w:sz w:val="20"/>
              </w:rPr>
            </w:pPr>
            <w:r w:rsidRPr="00530844">
              <w:rPr>
                <w:color w:val="000000"/>
                <w:sz w:val="20"/>
              </w:rPr>
              <w:t>Cái</w:t>
            </w:r>
          </w:p>
        </w:tc>
        <w:tc>
          <w:tcPr>
            <w:tcW w:w="451" w:type="pct"/>
            <w:tcBorders>
              <w:top w:val="nil"/>
              <w:left w:val="nil"/>
              <w:bottom w:val="single" w:sz="4" w:space="0" w:color="auto"/>
              <w:right w:val="single" w:sz="4" w:space="0" w:color="auto"/>
            </w:tcBorders>
            <w:vAlign w:val="center"/>
            <w:hideMark/>
          </w:tcPr>
          <w:p w14:paraId="41C8DCEC" w14:textId="77777777" w:rsidR="00530844" w:rsidRPr="00530844" w:rsidRDefault="00530844" w:rsidP="00B77D1E">
            <w:pPr>
              <w:jc w:val="center"/>
              <w:rPr>
                <w:color w:val="000000"/>
                <w:sz w:val="20"/>
              </w:rPr>
            </w:pPr>
            <w:r w:rsidRPr="00530844">
              <w:rPr>
                <w:color w:val="000000"/>
                <w:sz w:val="20"/>
              </w:rPr>
              <w:t>1</w:t>
            </w:r>
          </w:p>
        </w:tc>
      </w:tr>
      <w:tr w:rsidR="00530844" w:rsidRPr="00530844" w14:paraId="79BF0913" w14:textId="77777777" w:rsidTr="00B77D1E">
        <w:trPr>
          <w:trHeight w:val="772"/>
        </w:trPr>
        <w:tc>
          <w:tcPr>
            <w:tcW w:w="340" w:type="pct"/>
            <w:tcBorders>
              <w:top w:val="nil"/>
              <w:left w:val="single" w:sz="4" w:space="0" w:color="auto"/>
              <w:bottom w:val="single" w:sz="4" w:space="0" w:color="auto"/>
              <w:right w:val="single" w:sz="4" w:space="0" w:color="auto"/>
            </w:tcBorders>
            <w:vAlign w:val="center"/>
            <w:hideMark/>
          </w:tcPr>
          <w:p w14:paraId="3AA67C6B" w14:textId="77777777" w:rsidR="00530844" w:rsidRPr="00530844" w:rsidRDefault="00530844" w:rsidP="00B77D1E">
            <w:pPr>
              <w:jc w:val="center"/>
              <w:rPr>
                <w:color w:val="000000"/>
                <w:sz w:val="20"/>
              </w:rPr>
            </w:pPr>
            <w:r w:rsidRPr="00530844">
              <w:rPr>
                <w:color w:val="000000"/>
                <w:sz w:val="20"/>
              </w:rPr>
              <w:t>8</w:t>
            </w:r>
          </w:p>
        </w:tc>
        <w:tc>
          <w:tcPr>
            <w:tcW w:w="973" w:type="pct"/>
            <w:tcBorders>
              <w:top w:val="nil"/>
              <w:left w:val="nil"/>
              <w:bottom w:val="single" w:sz="4" w:space="0" w:color="auto"/>
              <w:right w:val="single" w:sz="4" w:space="0" w:color="auto"/>
            </w:tcBorders>
            <w:vAlign w:val="center"/>
            <w:hideMark/>
          </w:tcPr>
          <w:p w14:paraId="1FFFE1AD" w14:textId="77777777" w:rsidR="00530844" w:rsidRPr="00530844" w:rsidRDefault="00530844" w:rsidP="00B77D1E">
            <w:pPr>
              <w:jc w:val="center"/>
              <w:rPr>
                <w:color w:val="000000"/>
                <w:sz w:val="20"/>
              </w:rPr>
            </w:pPr>
            <w:r w:rsidRPr="00530844">
              <w:rPr>
                <w:color w:val="000000"/>
                <w:sz w:val="20"/>
              </w:rPr>
              <w:t>Kìm sinh thiết</w:t>
            </w:r>
          </w:p>
        </w:tc>
        <w:tc>
          <w:tcPr>
            <w:tcW w:w="2729" w:type="pct"/>
            <w:tcBorders>
              <w:top w:val="nil"/>
              <w:left w:val="nil"/>
              <w:bottom w:val="single" w:sz="4" w:space="0" w:color="auto"/>
              <w:right w:val="single" w:sz="4" w:space="0" w:color="auto"/>
            </w:tcBorders>
            <w:vAlign w:val="center"/>
            <w:hideMark/>
          </w:tcPr>
          <w:p w14:paraId="3681644B" w14:textId="77777777" w:rsidR="00530844" w:rsidRPr="00530844" w:rsidRDefault="00530844" w:rsidP="00B77D1E">
            <w:pPr>
              <w:jc w:val="left"/>
              <w:rPr>
                <w:color w:val="000000"/>
                <w:sz w:val="20"/>
              </w:rPr>
            </w:pPr>
            <w:r w:rsidRPr="00530844">
              <w:rPr>
                <w:color w:val="000000"/>
                <w:sz w:val="20"/>
              </w:rPr>
              <w:t>- Kìm sinh thiết tử cung</w:t>
            </w:r>
            <w:r w:rsidRPr="00530844">
              <w:rPr>
                <w:color w:val="000000"/>
                <w:sz w:val="20"/>
              </w:rPr>
              <w:br/>
              <w:t>- Kích thước : chiều dài làm việc 20-21cm, chiều dài tổng 28-29cm (±5%),</w:t>
            </w:r>
            <w:r w:rsidRPr="00530844">
              <w:rPr>
                <w:color w:val="000000"/>
                <w:sz w:val="20"/>
              </w:rPr>
              <w:br/>
              <w:t>- Chất liệu thép không gỉ.</w:t>
            </w:r>
          </w:p>
        </w:tc>
        <w:tc>
          <w:tcPr>
            <w:tcW w:w="506" w:type="pct"/>
            <w:tcBorders>
              <w:top w:val="nil"/>
              <w:left w:val="nil"/>
              <w:bottom w:val="single" w:sz="4" w:space="0" w:color="auto"/>
              <w:right w:val="single" w:sz="4" w:space="0" w:color="auto"/>
            </w:tcBorders>
            <w:vAlign w:val="center"/>
            <w:hideMark/>
          </w:tcPr>
          <w:p w14:paraId="1CF15ECD" w14:textId="77777777" w:rsidR="00530844" w:rsidRPr="00530844" w:rsidRDefault="00530844" w:rsidP="00B77D1E">
            <w:pPr>
              <w:jc w:val="center"/>
              <w:rPr>
                <w:color w:val="000000"/>
                <w:sz w:val="20"/>
              </w:rPr>
            </w:pPr>
            <w:r w:rsidRPr="00530844">
              <w:rPr>
                <w:color w:val="000000"/>
                <w:sz w:val="20"/>
              </w:rPr>
              <w:t>Cái</w:t>
            </w:r>
          </w:p>
        </w:tc>
        <w:tc>
          <w:tcPr>
            <w:tcW w:w="451" w:type="pct"/>
            <w:tcBorders>
              <w:top w:val="nil"/>
              <w:left w:val="nil"/>
              <w:bottom w:val="single" w:sz="4" w:space="0" w:color="auto"/>
              <w:right w:val="single" w:sz="4" w:space="0" w:color="auto"/>
            </w:tcBorders>
            <w:vAlign w:val="center"/>
            <w:hideMark/>
          </w:tcPr>
          <w:p w14:paraId="72CE91DF" w14:textId="77777777" w:rsidR="00530844" w:rsidRPr="00530844" w:rsidRDefault="00530844" w:rsidP="00B77D1E">
            <w:pPr>
              <w:jc w:val="center"/>
              <w:rPr>
                <w:color w:val="000000"/>
                <w:sz w:val="20"/>
              </w:rPr>
            </w:pPr>
            <w:r w:rsidRPr="00530844">
              <w:rPr>
                <w:color w:val="000000"/>
                <w:sz w:val="20"/>
              </w:rPr>
              <w:t>1</w:t>
            </w:r>
          </w:p>
        </w:tc>
      </w:tr>
      <w:tr w:rsidR="00530844" w:rsidRPr="00530844" w14:paraId="6C6390B0" w14:textId="77777777" w:rsidTr="00B77D1E">
        <w:trPr>
          <w:trHeight w:val="772"/>
        </w:trPr>
        <w:tc>
          <w:tcPr>
            <w:tcW w:w="340" w:type="pct"/>
            <w:tcBorders>
              <w:top w:val="nil"/>
              <w:left w:val="single" w:sz="4" w:space="0" w:color="auto"/>
              <w:bottom w:val="single" w:sz="4" w:space="0" w:color="auto"/>
              <w:right w:val="single" w:sz="4" w:space="0" w:color="auto"/>
            </w:tcBorders>
            <w:vAlign w:val="center"/>
            <w:hideMark/>
          </w:tcPr>
          <w:p w14:paraId="30CC21DA" w14:textId="77777777" w:rsidR="00530844" w:rsidRPr="00530844" w:rsidRDefault="00530844" w:rsidP="00B77D1E">
            <w:pPr>
              <w:jc w:val="center"/>
              <w:rPr>
                <w:color w:val="000000"/>
                <w:sz w:val="20"/>
              </w:rPr>
            </w:pPr>
            <w:r w:rsidRPr="00530844">
              <w:rPr>
                <w:color w:val="000000"/>
                <w:sz w:val="20"/>
              </w:rPr>
              <w:t>9</w:t>
            </w:r>
          </w:p>
        </w:tc>
        <w:tc>
          <w:tcPr>
            <w:tcW w:w="973" w:type="pct"/>
            <w:tcBorders>
              <w:top w:val="nil"/>
              <w:left w:val="nil"/>
              <w:bottom w:val="single" w:sz="4" w:space="0" w:color="auto"/>
              <w:right w:val="single" w:sz="4" w:space="0" w:color="auto"/>
            </w:tcBorders>
            <w:vAlign w:val="center"/>
            <w:hideMark/>
          </w:tcPr>
          <w:p w14:paraId="223B7D17" w14:textId="77777777" w:rsidR="00530844" w:rsidRPr="00530844" w:rsidRDefault="00530844" w:rsidP="00B77D1E">
            <w:pPr>
              <w:jc w:val="center"/>
              <w:rPr>
                <w:color w:val="000000"/>
                <w:sz w:val="20"/>
              </w:rPr>
            </w:pPr>
            <w:r w:rsidRPr="00530844">
              <w:rPr>
                <w:color w:val="000000"/>
                <w:sz w:val="20"/>
              </w:rPr>
              <w:t>Hộp ngâm optic</w:t>
            </w:r>
          </w:p>
        </w:tc>
        <w:tc>
          <w:tcPr>
            <w:tcW w:w="2729" w:type="pct"/>
            <w:tcBorders>
              <w:top w:val="nil"/>
              <w:left w:val="nil"/>
              <w:bottom w:val="single" w:sz="4" w:space="0" w:color="auto"/>
              <w:right w:val="single" w:sz="4" w:space="0" w:color="auto"/>
            </w:tcBorders>
            <w:vAlign w:val="center"/>
            <w:hideMark/>
          </w:tcPr>
          <w:p w14:paraId="5F3AAD7A" w14:textId="77777777" w:rsidR="00530844" w:rsidRPr="00530844" w:rsidRDefault="00530844" w:rsidP="00B77D1E">
            <w:pPr>
              <w:jc w:val="left"/>
              <w:rPr>
                <w:color w:val="000000"/>
                <w:sz w:val="20"/>
              </w:rPr>
            </w:pPr>
            <w:r w:rsidRPr="00530844">
              <w:rPr>
                <w:color w:val="000000"/>
                <w:sz w:val="20"/>
              </w:rPr>
              <w:t>- Hộp ngâm 3 ống</w:t>
            </w:r>
            <w:r w:rsidRPr="00530844">
              <w:rPr>
                <w:color w:val="000000"/>
                <w:sz w:val="20"/>
              </w:rPr>
              <w:br/>
              <w:t>- Ống ngâm làm bằng nhựa</w:t>
            </w:r>
            <w:r w:rsidRPr="00530844">
              <w:rPr>
                <w:color w:val="000000"/>
                <w:sz w:val="20"/>
              </w:rPr>
              <w:br/>
              <w:t xml:space="preserve">- Dùng để đựng dung dịch tiệt trùng ngâm Optic </w:t>
            </w:r>
          </w:p>
        </w:tc>
        <w:tc>
          <w:tcPr>
            <w:tcW w:w="506" w:type="pct"/>
            <w:tcBorders>
              <w:top w:val="nil"/>
              <w:left w:val="nil"/>
              <w:bottom w:val="single" w:sz="4" w:space="0" w:color="auto"/>
              <w:right w:val="single" w:sz="4" w:space="0" w:color="auto"/>
            </w:tcBorders>
            <w:vAlign w:val="center"/>
            <w:hideMark/>
          </w:tcPr>
          <w:p w14:paraId="691DFE27" w14:textId="77777777" w:rsidR="00530844" w:rsidRPr="00530844" w:rsidRDefault="00530844" w:rsidP="00B77D1E">
            <w:pPr>
              <w:jc w:val="center"/>
              <w:rPr>
                <w:color w:val="000000"/>
                <w:sz w:val="20"/>
              </w:rPr>
            </w:pPr>
            <w:r w:rsidRPr="00530844">
              <w:rPr>
                <w:color w:val="000000"/>
                <w:sz w:val="20"/>
              </w:rPr>
              <w:t>Cái</w:t>
            </w:r>
          </w:p>
        </w:tc>
        <w:tc>
          <w:tcPr>
            <w:tcW w:w="451" w:type="pct"/>
            <w:tcBorders>
              <w:top w:val="nil"/>
              <w:left w:val="nil"/>
              <w:bottom w:val="single" w:sz="4" w:space="0" w:color="auto"/>
              <w:right w:val="single" w:sz="4" w:space="0" w:color="auto"/>
            </w:tcBorders>
            <w:vAlign w:val="center"/>
            <w:hideMark/>
          </w:tcPr>
          <w:p w14:paraId="3EAC2065" w14:textId="77777777" w:rsidR="00530844" w:rsidRPr="00530844" w:rsidRDefault="00530844" w:rsidP="00B77D1E">
            <w:pPr>
              <w:jc w:val="center"/>
              <w:rPr>
                <w:color w:val="000000"/>
                <w:sz w:val="20"/>
              </w:rPr>
            </w:pPr>
            <w:r w:rsidRPr="00530844">
              <w:rPr>
                <w:color w:val="000000"/>
                <w:sz w:val="20"/>
              </w:rPr>
              <w:t>6</w:t>
            </w:r>
          </w:p>
        </w:tc>
      </w:tr>
      <w:tr w:rsidR="00530844" w:rsidRPr="00530844" w14:paraId="6C95391F" w14:textId="77777777" w:rsidTr="00B77D1E">
        <w:trPr>
          <w:trHeight w:val="772"/>
        </w:trPr>
        <w:tc>
          <w:tcPr>
            <w:tcW w:w="340" w:type="pct"/>
            <w:tcBorders>
              <w:top w:val="nil"/>
              <w:left w:val="single" w:sz="4" w:space="0" w:color="auto"/>
              <w:bottom w:val="single" w:sz="4" w:space="0" w:color="auto"/>
              <w:right w:val="single" w:sz="4" w:space="0" w:color="auto"/>
            </w:tcBorders>
            <w:vAlign w:val="center"/>
            <w:hideMark/>
          </w:tcPr>
          <w:p w14:paraId="42B2B383" w14:textId="77777777" w:rsidR="00530844" w:rsidRPr="00530844" w:rsidRDefault="00530844" w:rsidP="00B77D1E">
            <w:pPr>
              <w:jc w:val="center"/>
              <w:rPr>
                <w:color w:val="000000"/>
                <w:sz w:val="20"/>
              </w:rPr>
            </w:pPr>
            <w:r w:rsidRPr="00530844">
              <w:rPr>
                <w:color w:val="000000"/>
                <w:sz w:val="20"/>
              </w:rPr>
              <w:t>10</w:t>
            </w:r>
          </w:p>
        </w:tc>
        <w:tc>
          <w:tcPr>
            <w:tcW w:w="973" w:type="pct"/>
            <w:tcBorders>
              <w:top w:val="nil"/>
              <w:left w:val="nil"/>
              <w:bottom w:val="single" w:sz="4" w:space="0" w:color="auto"/>
              <w:right w:val="single" w:sz="4" w:space="0" w:color="auto"/>
            </w:tcBorders>
            <w:vAlign w:val="center"/>
            <w:hideMark/>
          </w:tcPr>
          <w:p w14:paraId="5C9D80EE" w14:textId="77777777" w:rsidR="00530844" w:rsidRPr="00530844" w:rsidRDefault="00530844" w:rsidP="00B77D1E">
            <w:pPr>
              <w:jc w:val="center"/>
              <w:rPr>
                <w:color w:val="000000"/>
                <w:sz w:val="20"/>
              </w:rPr>
            </w:pPr>
            <w:r w:rsidRPr="00530844">
              <w:rPr>
                <w:color w:val="000000"/>
                <w:sz w:val="20"/>
              </w:rPr>
              <w:t>Bát inox phi 8</w:t>
            </w:r>
          </w:p>
        </w:tc>
        <w:tc>
          <w:tcPr>
            <w:tcW w:w="2729" w:type="pct"/>
            <w:tcBorders>
              <w:top w:val="nil"/>
              <w:left w:val="nil"/>
              <w:bottom w:val="single" w:sz="4" w:space="0" w:color="auto"/>
              <w:right w:val="single" w:sz="4" w:space="0" w:color="auto"/>
            </w:tcBorders>
            <w:vAlign w:val="center"/>
            <w:hideMark/>
          </w:tcPr>
          <w:p w14:paraId="21680A39" w14:textId="77777777" w:rsidR="00530844" w:rsidRPr="00530844" w:rsidRDefault="00530844" w:rsidP="00B77D1E">
            <w:pPr>
              <w:jc w:val="left"/>
              <w:rPr>
                <w:color w:val="000000"/>
                <w:sz w:val="20"/>
              </w:rPr>
            </w:pPr>
            <w:r w:rsidRPr="00530844">
              <w:rPr>
                <w:color w:val="000000"/>
                <w:sz w:val="20"/>
              </w:rPr>
              <w:t>Cốc inox đựng bông cồn</w:t>
            </w:r>
            <w:r w:rsidRPr="00530844">
              <w:rPr>
                <w:color w:val="000000"/>
                <w:sz w:val="20"/>
              </w:rPr>
              <w:br/>
              <w:t>- Chất liệu: thép không gỉ</w:t>
            </w:r>
            <w:r w:rsidRPr="00530844">
              <w:rPr>
                <w:color w:val="000000"/>
                <w:sz w:val="20"/>
              </w:rPr>
              <w:br/>
              <w:t>- Kích thước: đường kính 9cm, cao 4,5cm (±5%)</w:t>
            </w:r>
          </w:p>
        </w:tc>
        <w:tc>
          <w:tcPr>
            <w:tcW w:w="506" w:type="pct"/>
            <w:tcBorders>
              <w:top w:val="nil"/>
              <w:left w:val="nil"/>
              <w:bottom w:val="single" w:sz="4" w:space="0" w:color="auto"/>
              <w:right w:val="single" w:sz="4" w:space="0" w:color="auto"/>
            </w:tcBorders>
            <w:vAlign w:val="center"/>
            <w:hideMark/>
          </w:tcPr>
          <w:p w14:paraId="2F5CE56E" w14:textId="77777777" w:rsidR="00530844" w:rsidRPr="00530844" w:rsidRDefault="00530844" w:rsidP="00B77D1E">
            <w:pPr>
              <w:jc w:val="center"/>
              <w:rPr>
                <w:color w:val="000000"/>
                <w:sz w:val="20"/>
              </w:rPr>
            </w:pPr>
            <w:r w:rsidRPr="00530844">
              <w:rPr>
                <w:color w:val="000000"/>
                <w:sz w:val="20"/>
              </w:rPr>
              <w:t>Cái</w:t>
            </w:r>
          </w:p>
        </w:tc>
        <w:tc>
          <w:tcPr>
            <w:tcW w:w="451" w:type="pct"/>
            <w:tcBorders>
              <w:top w:val="nil"/>
              <w:left w:val="nil"/>
              <w:bottom w:val="single" w:sz="4" w:space="0" w:color="auto"/>
              <w:right w:val="single" w:sz="4" w:space="0" w:color="auto"/>
            </w:tcBorders>
            <w:vAlign w:val="center"/>
            <w:hideMark/>
          </w:tcPr>
          <w:p w14:paraId="19DA73B2" w14:textId="77777777" w:rsidR="00530844" w:rsidRPr="00530844" w:rsidRDefault="00530844" w:rsidP="00B77D1E">
            <w:pPr>
              <w:jc w:val="center"/>
              <w:rPr>
                <w:color w:val="000000"/>
                <w:sz w:val="20"/>
              </w:rPr>
            </w:pPr>
            <w:r w:rsidRPr="00530844">
              <w:rPr>
                <w:color w:val="000000"/>
                <w:sz w:val="20"/>
              </w:rPr>
              <w:t>2</w:t>
            </w:r>
          </w:p>
        </w:tc>
      </w:tr>
      <w:tr w:rsidR="00530844" w:rsidRPr="00530844" w14:paraId="4927C25A" w14:textId="77777777" w:rsidTr="00B77D1E">
        <w:trPr>
          <w:trHeight w:val="3858"/>
        </w:trPr>
        <w:tc>
          <w:tcPr>
            <w:tcW w:w="340" w:type="pct"/>
            <w:tcBorders>
              <w:top w:val="nil"/>
              <w:left w:val="single" w:sz="4" w:space="0" w:color="auto"/>
              <w:bottom w:val="single" w:sz="4" w:space="0" w:color="auto"/>
              <w:right w:val="single" w:sz="4" w:space="0" w:color="auto"/>
            </w:tcBorders>
            <w:vAlign w:val="center"/>
            <w:hideMark/>
          </w:tcPr>
          <w:p w14:paraId="33BD42B6" w14:textId="77777777" w:rsidR="00530844" w:rsidRPr="00530844" w:rsidRDefault="00530844" w:rsidP="00B77D1E">
            <w:pPr>
              <w:jc w:val="center"/>
              <w:rPr>
                <w:color w:val="000000"/>
                <w:sz w:val="20"/>
              </w:rPr>
            </w:pPr>
            <w:r w:rsidRPr="00530844">
              <w:rPr>
                <w:color w:val="000000"/>
                <w:sz w:val="20"/>
              </w:rPr>
              <w:t>11</w:t>
            </w:r>
          </w:p>
        </w:tc>
        <w:tc>
          <w:tcPr>
            <w:tcW w:w="973" w:type="pct"/>
            <w:tcBorders>
              <w:top w:val="nil"/>
              <w:left w:val="nil"/>
              <w:bottom w:val="single" w:sz="4" w:space="0" w:color="auto"/>
              <w:right w:val="single" w:sz="4" w:space="0" w:color="auto"/>
            </w:tcBorders>
            <w:vAlign w:val="center"/>
            <w:hideMark/>
          </w:tcPr>
          <w:p w14:paraId="7EB5220C" w14:textId="77777777" w:rsidR="00530844" w:rsidRPr="00530844" w:rsidRDefault="00530844" w:rsidP="00B77D1E">
            <w:pPr>
              <w:jc w:val="center"/>
              <w:rPr>
                <w:color w:val="000000"/>
                <w:sz w:val="20"/>
              </w:rPr>
            </w:pPr>
            <w:r w:rsidRPr="00530844">
              <w:rPr>
                <w:color w:val="000000"/>
                <w:sz w:val="20"/>
              </w:rPr>
              <w:t>Máy đo đường huyết + que thử</w:t>
            </w:r>
          </w:p>
        </w:tc>
        <w:tc>
          <w:tcPr>
            <w:tcW w:w="2729" w:type="pct"/>
            <w:tcBorders>
              <w:top w:val="nil"/>
              <w:left w:val="nil"/>
              <w:bottom w:val="single" w:sz="4" w:space="0" w:color="auto"/>
              <w:right w:val="single" w:sz="4" w:space="0" w:color="auto"/>
            </w:tcBorders>
            <w:vAlign w:val="center"/>
            <w:hideMark/>
          </w:tcPr>
          <w:p w14:paraId="05E80FB6" w14:textId="77777777" w:rsidR="00530844" w:rsidRPr="00530844" w:rsidRDefault="00530844" w:rsidP="00B77D1E">
            <w:pPr>
              <w:jc w:val="left"/>
              <w:rPr>
                <w:color w:val="000000"/>
                <w:sz w:val="20"/>
              </w:rPr>
            </w:pPr>
            <w:r w:rsidRPr="00530844">
              <w:rPr>
                <w:color w:val="000000"/>
                <w:sz w:val="20"/>
              </w:rPr>
              <w:t>Gồm : 1 máy ; 50 que thử tiểu đường ; 50 kim chích máu</w:t>
            </w:r>
            <w:r w:rsidRPr="00530844">
              <w:rPr>
                <w:color w:val="000000"/>
                <w:sz w:val="20"/>
              </w:rPr>
              <w:br/>
              <w:t>• Loại men: GDH - FAD</w:t>
            </w:r>
            <w:r w:rsidRPr="00530844">
              <w:rPr>
                <w:color w:val="000000"/>
                <w:sz w:val="20"/>
              </w:rPr>
              <w:br/>
              <w:t>• Lượng mẫu máu: 1.0 µL</w:t>
            </w:r>
            <w:r w:rsidRPr="00530844">
              <w:rPr>
                <w:color w:val="000000"/>
                <w:sz w:val="20"/>
              </w:rPr>
              <w:br/>
              <w:t>• Thời gian đo: 5 giây</w:t>
            </w:r>
            <w:r w:rsidRPr="00530844">
              <w:rPr>
                <w:color w:val="000000"/>
                <w:sz w:val="20"/>
              </w:rPr>
              <w:br/>
              <w:t>• Khoảng đo: 10 ~ 700 mg/dL (0.5 ~ 38.9 mmol/L)</w:t>
            </w:r>
            <w:r w:rsidRPr="00530844">
              <w:rPr>
                <w:color w:val="000000"/>
                <w:sz w:val="20"/>
              </w:rPr>
              <w:br/>
              <w:t>• Phạm vi HCT: 0 ~ 70%</w:t>
            </w:r>
            <w:r w:rsidRPr="00530844">
              <w:rPr>
                <w:color w:val="000000"/>
                <w:sz w:val="20"/>
              </w:rPr>
              <w:br/>
              <w:t>• Sai số: ±5%</w:t>
            </w:r>
            <w:r w:rsidRPr="00530844">
              <w:rPr>
                <w:color w:val="000000"/>
                <w:sz w:val="20"/>
              </w:rPr>
              <w:br/>
              <w:t>• Độ chính xác:</w:t>
            </w:r>
            <w:r w:rsidRPr="00530844">
              <w:rPr>
                <w:color w:val="000000"/>
                <w:sz w:val="20"/>
              </w:rPr>
              <w:br/>
              <w:t>o ±15 mg/dL nếu &lt; 100 mg/dL</w:t>
            </w:r>
            <w:r w:rsidRPr="00530844">
              <w:rPr>
                <w:color w:val="000000"/>
                <w:sz w:val="20"/>
              </w:rPr>
              <w:br/>
              <w:t>o ±15% nếu &gt; 100 mg/dL</w:t>
            </w:r>
            <w:r w:rsidRPr="00530844">
              <w:rPr>
                <w:color w:val="000000"/>
                <w:sz w:val="20"/>
              </w:rPr>
              <w:br/>
              <w:t>• Cảnh báo xê tôn: Có</w:t>
            </w:r>
            <w:r w:rsidRPr="00530844">
              <w:rPr>
                <w:color w:val="000000"/>
                <w:sz w:val="20"/>
              </w:rPr>
              <w:br/>
              <w:t>• Cổng kết nối: USB</w:t>
            </w:r>
            <w:r w:rsidRPr="00530844">
              <w:rPr>
                <w:color w:val="000000"/>
                <w:sz w:val="20"/>
              </w:rPr>
              <w:br/>
              <w:t>• Bộ nhớ: 1000 kết quả</w:t>
            </w:r>
            <w:r w:rsidRPr="00530844">
              <w:rPr>
                <w:color w:val="000000"/>
                <w:sz w:val="20"/>
              </w:rPr>
              <w:br/>
              <w:t>• Đo trung bình: 7, 14, 21, 28, 60, 90 ngày</w:t>
            </w:r>
            <w:r w:rsidRPr="00530844">
              <w:rPr>
                <w:color w:val="000000"/>
                <w:sz w:val="20"/>
              </w:rPr>
              <w:br/>
              <w:t>• Nhắc đo: 4 lần trong ngày</w:t>
            </w:r>
          </w:p>
        </w:tc>
        <w:tc>
          <w:tcPr>
            <w:tcW w:w="506" w:type="pct"/>
            <w:tcBorders>
              <w:top w:val="nil"/>
              <w:left w:val="nil"/>
              <w:bottom w:val="single" w:sz="4" w:space="0" w:color="auto"/>
              <w:right w:val="single" w:sz="4" w:space="0" w:color="auto"/>
            </w:tcBorders>
            <w:vAlign w:val="center"/>
            <w:hideMark/>
          </w:tcPr>
          <w:p w14:paraId="32AF7B94" w14:textId="77777777" w:rsidR="00530844" w:rsidRPr="00530844" w:rsidRDefault="00530844" w:rsidP="00B77D1E">
            <w:pPr>
              <w:jc w:val="center"/>
              <w:rPr>
                <w:color w:val="000000"/>
                <w:sz w:val="20"/>
              </w:rPr>
            </w:pPr>
            <w:r w:rsidRPr="00530844">
              <w:rPr>
                <w:color w:val="000000"/>
                <w:sz w:val="20"/>
              </w:rPr>
              <w:t>Cái</w:t>
            </w:r>
          </w:p>
        </w:tc>
        <w:tc>
          <w:tcPr>
            <w:tcW w:w="451" w:type="pct"/>
            <w:tcBorders>
              <w:top w:val="nil"/>
              <w:left w:val="nil"/>
              <w:bottom w:val="single" w:sz="4" w:space="0" w:color="auto"/>
              <w:right w:val="single" w:sz="4" w:space="0" w:color="auto"/>
            </w:tcBorders>
            <w:vAlign w:val="center"/>
            <w:hideMark/>
          </w:tcPr>
          <w:p w14:paraId="1124BB07" w14:textId="77777777" w:rsidR="00530844" w:rsidRPr="00530844" w:rsidRDefault="00530844" w:rsidP="00B77D1E">
            <w:pPr>
              <w:jc w:val="center"/>
              <w:rPr>
                <w:color w:val="000000"/>
                <w:sz w:val="20"/>
              </w:rPr>
            </w:pPr>
            <w:r w:rsidRPr="00530844">
              <w:rPr>
                <w:color w:val="000000"/>
                <w:sz w:val="20"/>
              </w:rPr>
              <w:t>1</w:t>
            </w:r>
          </w:p>
        </w:tc>
      </w:tr>
      <w:tr w:rsidR="00530844" w:rsidRPr="00530844" w14:paraId="0369D796" w14:textId="77777777" w:rsidTr="00B77D1E">
        <w:trPr>
          <w:trHeight w:val="1286"/>
        </w:trPr>
        <w:tc>
          <w:tcPr>
            <w:tcW w:w="340" w:type="pct"/>
            <w:tcBorders>
              <w:top w:val="nil"/>
              <w:left w:val="single" w:sz="4" w:space="0" w:color="auto"/>
              <w:bottom w:val="single" w:sz="4" w:space="0" w:color="auto"/>
              <w:right w:val="single" w:sz="4" w:space="0" w:color="auto"/>
            </w:tcBorders>
            <w:vAlign w:val="center"/>
            <w:hideMark/>
          </w:tcPr>
          <w:p w14:paraId="1557C320" w14:textId="77777777" w:rsidR="00530844" w:rsidRPr="00530844" w:rsidRDefault="00530844" w:rsidP="00B77D1E">
            <w:pPr>
              <w:jc w:val="center"/>
              <w:rPr>
                <w:color w:val="000000"/>
                <w:sz w:val="20"/>
              </w:rPr>
            </w:pPr>
            <w:r w:rsidRPr="00530844">
              <w:rPr>
                <w:color w:val="000000"/>
                <w:sz w:val="20"/>
              </w:rPr>
              <w:t>12</w:t>
            </w:r>
          </w:p>
        </w:tc>
        <w:tc>
          <w:tcPr>
            <w:tcW w:w="973" w:type="pct"/>
            <w:tcBorders>
              <w:top w:val="nil"/>
              <w:left w:val="nil"/>
              <w:bottom w:val="single" w:sz="4" w:space="0" w:color="auto"/>
              <w:right w:val="single" w:sz="4" w:space="0" w:color="auto"/>
            </w:tcBorders>
            <w:vAlign w:val="center"/>
            <w:hideMark/>
          </w:tcPr>
          <w:p w14:paraId="62E56097" w14:textId="77777777" w:rsidR="00530844" w:rsidRPr="00530844" w:rsidRDefault="00530844" w:rsidP="00B77D1E">
            <w:pPr>
              <w:jc w:val="center"/>
              <w:rPr>
                <w:color w:val="000000"/>
                <w:sz w:val="20"/>
              </w:rPr>
            </w:pPr>
            <w:r w:rsidRPr="00530844">
              <w:rPr>
                <w:color w:val="000000"/>
                <w:sz w:val="20"/>
              </w:rPr>
              <w:t>Ống thông miệng hầu (Airway)</w:t>
            </w:r>
          </w:p>
        </w:tc>
        <w:tc>
          <w:tcPr>
            <w:tcW w:w="2729" w:type="pct"/>
            <w:tcBorders>
              <w:top w:val="nil"/>
              <w:left w:val="nil"/>
              <w:bottom w:val="single" w:sz="4" w:space="0" w:color="auto"/>
              <w:right w:val="single" w:sz="4" w:space="0" w:color="auto"/>
            </w:tcBorders>
            <w:vAlign w:val="center"/>
            <w:hideMark/>
          </w:tcPr>
          <w:p w14:paraId="14B76304" w14:textId="77777777" w:rsidR="00530844" w:rsidRPr="00530844" w:rsidRDefault="00530844" w:rsidP="00B77D1E">
            <w:pPr>
              <w:jc w:val="left"/>
              <w:rPr>
                <w:color w:val="000000"/>
                <w:sz w:val="20"/>
              </w:rPr>
            </w:pPr>
            <w:r w:rsidRPr="00530844">
              <w:rPr>
                <w:color w:val="000000"/>
                <w:sz w:val="20"/>
              </w:rPr>
              <w:t>Kích thước:</w:t>
            </w:r>
            <w:r w:rsidRPr="00530844">
              <w:rPr>
                <w:color w:val="000000"/>
                <w:sz w:val="20"/>
              </w:rPr>
              <w:br/>
              <w:t>Số 0: 60mm (±5%)</w:t>
            </w:r>
            <w:r w:rsidRPr="00530844">
              <w:rPr>
                <w:color w:val="000000"/>
                <w:sz w:val="20"/>
              </w:rPr>
              <w:br/>
              <w:t>Số: 1: 70mm (±5%)</w:t>
            </w:r>
            <w:r w:rsidRPr="00530844">
              <w:rPr>
                <w:color w:val="000000"/>
                <w:sz w:val="20"/>
              </w:rPr>
              <w:br/>
              <w:t>Số 2: 80mm (±5%)</w:t>
            </w:r>
            <w:r w:rsidRPr="00530844">
              <w:rPr>
                <w:color w:val="000000"/>
                <w:sz w:val="20"/>
              </w:rPr>
              <w:br/>
              <w:t>Số 3: 90mm (±5%)</w:t>
            </w:r>
          </w:p>
        </w:tc>
        <w:tc>
          <w:tcPr>
            <w:tcW w:w="506" w:type="pct"/>
            <w:tcBorders>
              <w:top w:val="nil"/>
              <w:left w:val="nil"/>
              <w:bottom w:val="single" w:sz="4" w:space="0" w:color="auto"/>
              <w:right w:val="single" w:sz="4" w:space="0" w:color="auto"/>
            </w:tcBorders>
            <w:vAlign w:val="center"/>
            <w:hideMark/>
          </w:tcPr>
          <w:p w14:paraId="5A5E41FB" w14:textId="77777777" w:rsidR="00530844" w:rsidRPr="00530844" w:rsidRDefault="00530844" w:rsidP="00B77D1E">
            <w:pPr>
              <w:jc w:val="center"/>
              <w:rPr>
                <w:color w:val="000000"/>
                <w:sz w:val="20"/>
              </w:rPr>
            </w:pPr>
            <w:r w:rsidRPr="00530844">
              <w:rPr>
                <w:color w:val="000000"/>
                <w:sz w:val="20"/>
              </w:rPr>
              <w:t>Bộ</w:t>
            </w:r>
          </w:p>
        </w:tc>
        <w:tc>
          <w:tcPr>
            <w:tcW w:w="451" w:type="pct"/>
            <w:tcBorders>
              <w:top w:val="nil"/>
              <w:left w:val="nil"/>
              <w:bottom w:val="single" w:sz="4" w:space="0" w:color="auto"/>
              <w:right w:val="single" w:sz="4" w:space="0" w:color="auto"/>
            </w:tcBorders>
            <w:vAlign w:val="center"/>
            <w:hideMark/>
          </w:tcPr>
          <w:p w14:paraId="6D16167E" w14:textId="77777777" w:rsidR="00530844" w:rsidRPr="00530844" w:rsidRDefault="00530844" w:rsidP="00B77D1E">
            <w:pPr>
              <w:jc w:val="center"/>
              <w:rPr>
                <w:color w:val="000000"/>
                <w:sz w:val="20"/>
              </w:rPr>
            </w:pPr>
            <w:r w:rsidRPr="00530844">
              <w:rPr>
                <w:color w:val="000000"/>
                <w:sz w:val="20"/>
              </w:rPr>
              <w:t>1</w:t>
            </w:r>
          </w:p>
        </w:tc>
      </w:tr>
      <w:tr w:rsidR="00530844" w:rsidRPr="00530844" w14:paraId="79A28306" w14:textId="77777777" w:rsidTr="00B77D1E">
        <w:trPr>
          <w:trHeight w:val="6172"/>
        </w:trPr>
        <w:tc>
          <w:tcPr>
            <w:tcW w:w="340" w:type="pct"/>
            <w:tcBorders>
              <w:top w:val="nil"/>
              <w:left w:val="single" w:sz="4" w:space="0" w:color="auto"/>
              <w:bottom w:val="single" w:sz="4" w:space="0" w:color="auto"/>
              <w:right w:val="single" w:sz="4" w:space="0" w:color="auto"/>
            </w:tcBorders>
            <w:vAlign w:val="center"/>
            <w:hideMark/>
          </w:tcPr>
          <w:p w14:paraId="0E805A0E" w14:textId="77777777" w:rsidR="00530844" w:rsidRPr="00530844" w:rsidRDefault="00530844" w:rsidP="00B77D1E">
            <w:pPr>
              <w:jc w:val="center"/>
              <w:rPr>
                <w:color w:val="000000"/>
                <w:sz w:val="20"/>
              </w:rPr>
            </w:pPr>
            <w:r w:rsidRPr="00530844">
              <w:rPr>
                <w:color w:val="000000"/>
                <w:sz w:val="20"/>
              </w:rPr>
              <w:lastRenderedPageBreak/>
              <w:t>13</w:t>
            </w:r>
          </w:p>
        </w:tc>
        <w:tc>
          <w:tcPr>
            <w:tcW w:w="973" w:type="pct"/>
            <w:tcBorders>
              <w:top w:val="nil"/>
              <w:left w:val="nil"/>
              <w:bottom w:val="single" w:sz="4" w:space="0" w:color="auto"/>
              <w:right w:val="single" w:sz="4" w:space="0" w:color="auto"/>
            </w:tcBorders>
            <w:vAlign w:val="center"/>
            <w:hideMark/>
          </w:tcPr>
          <w:p w14:paraId="6D0B8647" w14:textId="77777777" w:rsidR="00530844" w:rsidRPr="00530844" w:rsidRDefault="00530844" w:rsidP="00B77D1E">
            <w:pPr>
              <w:jc w:val="center"/>
              <w:rPr>
                <w:color w:val="000000"/>
                <w:sz w:val="20"/>
              </w:rPr>
            </w:pPr>
            <w:r w:rsidRPr="00530844">
              <w:rPr>
                <w:color w:val="000000"/>
                <w:sz w:val="20"/>
              </w:rPr>
              <w:t>Máy đo huyết áp và SpO2</w:t>
            </w:r>
          </w:p>
        </w:tc>
        <w:tc>
          <w:tcPr>
            <w:tcW w:w="2729" w:type="pct"/>
            <w:tcBorders>
              <w:top w:val="nil"/>
              <w:left w:val="nil"/>
              <w:bottom w:val="single" w:sz="4" w:space="0" w:color="auto"/>
              <w:right w:val="single" w:sz="4" w:space="0" w:color="auto"/>
            </w:tcBorders>
            <w:vAlign w:val="center"/>
            <w:hideMark/>
          </w:tcPr>
          <w:p w14:paraId="6E2B3EA9" w14:textId="77777777" w:rsidR="00530844" w:rsidRPr="00530844" w:rsidRDefault="00530844" w:rsidP="00B77D1E">
            <w:pPr>
              <w:jc w:val="left"/>
              <w:rPr>
                <w:color w:val="000000"/>
                <w:sz w:val="20"/>
              </w:rPr>
            </w:pPr>
            <w:r w:rsidRPr="00530844">
              <w:rPr>
                <w:color w:val="000000"/>
                <w:sz w:val="20"/>
              </w:rPr>
              <w:t>+ Màn hình hiển thị: 2.8” LCD phân đoạn mã</w:t>
            </w:r>
            <w:r w:rsidRPr="00530844">
              <w:rPr>
                <w:color w:val="000000"/>
                <w:sz w:val="20"/>
              </w:rPr>
              <w:br/>
              <w:t>- Nguyên tắc đo: Phương pháp đo dao động</w:t>
            </w:r>
            <w:r w:rsidRPr="00530844">
              <w:rPr>
                <w:color w:val="000000"/>
                <w:sz w:val="20"/>
              </w:rPr>
              <w:br/>
              <w:t>- Chế độ làm việc: Tự động</w:t>
            </w:r>
            <w:r w:rsidRPr="00530844">
              <w:rPr>
                <w:color w:val="000000"/>
                <w:sz w:val="20"/>
              </w:rPr>
              <w:br/>
              <w:t>- Chế độ hoạt động: Hoạt động liên tục</w:t>
            </w:r>
            <w:r w:rsidRPr="00530844">
              <w:rPr>
                <w:color w:val="000000"/>
                <w:sz w:val="20"/>
              </w:rPr>
              <w:br/>
              <w:t>- Phạm vi áp: 0-290 mmHg (0 - 38,67 kPa)</w:t>
            </w:r>
            <w:r w:rsidRPr="00530844">
              <w:rPr>
                <w:color w:val="000000"/>
                <w:sz w:val="20"/>
              </w:rPr>
              <w:br/>
              <w:t>+ Phạm vi đo lường:</w:t>
            </w:r>
            <w:r w:rsidRPr="00530844">
              <w:rPr>
                <w:color w:val="000000"/>
                <w:sz w:val="20"/>
              </w:rPr>
              <w:br/>
              <w:t>1. ĐO HUYẾT ÁP:</w:t>
            </w:r>
            <w:r w:rsidRPr="00530844">
              <w:rPr>
                <w:color w:val="000000"/>
                <w:sz w:val="20"/>
              </w:rPr>
              <w:br/>
              <w:t>Tâm thu: 40 – 270 mmHg (5 – 36 kPa)</w:t>
            </w:r>
            <w:r w:rsidRPr="00530844">
              <w:rPr>
                <w:color w:val="000000"/>
                <w:sz w:val="20"/>
              </w:rPr>
              <w:br/>
              <w:t>Tâm trương: 10 -216 mmHg (1.3 – 28.7 kPa)</w:t>
            </w:r>
            <w:r w:rsidRPr="00530844">
              <w:rPr>
                <w:color w:val="000000"/>
                <w:sz w:val="20"/>
              </w:rPr>
              <w:br/>
              <w:t>Nhịp tim: 40 ~ 240/ phút</w:t>
            </w:r>
            <w:r w:rsidRPr="00530844">
              <w:rPr>
                <w:color w:val="000000"/>
                <w:sz w:val="20"/>
              </w:rPr>
              <w:br/>
              <w:t>Độ chính xác: Áp suất tĩnh: ±3 mmHg (±0.4 kPa)</w:t>
            </w:r>
            <w:r w:rsidRPr="00530844">
              <w:rPr>
                <w:color w:val="000000"/>
                <w:sz w:val="20"/>
              </w:rPr>
              <w:br/>
              <w:t>2. ĐO SPO2:</w:t>
            </w:r>
            <w:r w:rsidRPr="00530844">
              <w:rPr>
                <w:color w:val="000000"/>
                <w:sz w:val="20"/>
              </w:rPr>
              <w:br/>
              <w:t>SPO2: 0%~100%</w:t>
            </w:r>
            <w:r w:rsidRPr="00530844">
              <w:rPr>
                <w:color w:val="000000"/>
                <w:sz w:val="20"/>
              </w:rPr>
              <w:br/>
              <w:t>Nhịp tim: 30bpm~250bpm</w:t>
            </w:r>
            <w:r w:rsidRPr="00530844">
              <w:rPr>
                <w:color w:val="000000"/>
                <w:sz w:val="20"/>
              </w:rPr>
              <w:br/>
              <w:t>- Độ phân giải</w:t>
            </w:r>
            <w:r w:rsidRPr="00530844">
              <w:rPr>
                <w:color w:val="000000"/>
                <w:sz w:val="20"/>
              </w:rPr>
              <w:br/>
              <w:t>+ SPO2: 1%</w:t>
            </w:r>
            <w:r w:rsidRPr="00530844">
              <w:rPr>
                <w:color w:val="000000"/>
                <w:sz w:val="20"/>
              </w:rPr>
              <w:br/>
              <w:t>+ PR: 1bpm</w:t>
            </w:r>
            <w:r w:rsidRPr="00530844">
              <w:rPr>
                <w:color w:val="000000"/>
                <w:sz w:val="20"/>
              </w:rPr>
              <w:br/>
              <w:t>- Độ chính xác đo lường:</w:t>
            </w:r>
            <w:r w:rsidRPr="00530844">
              <w:rPr>
                <w:color w:val="000000"/>
                <w:sz w:val="20"/>
              </w:rPr>
              <w:br/>
              <w:t>+ SPO2: 70%~100%: ±2%</w:t>
            </w:r>
            <w:r w:rsidRPr="00530844">
              <w:rPr>
                <w:color w:val="000000"/>
                <w:sz w:val="20"/>
              </w:rPr>
              <w:br/>
              <w:t>0%~69%: không xác định</w:t>
            </w:r>
            <w:r w:rsidRPr="00530844">
              <w:rPr>
                <w:color w:val="000000"/>
                <w:sz w:val="20"/>
              </w:rPr>
              <w:br/>
              <w:t>+ Nhịp tim: ±2bpm hoặc ±2%</w:t>
            </w:r>
            <w:r w:rsidRPr="00530844">
              <w:rPr>
                <w:color w:val="000000"/>
                <w:sz w:val="20"/>
              </w:rPr>
              <w:br/>
              <w:t>- Cảm biến quang học:</w:t>
            </w:r>
            <w:r w:rsidRPr="00530844">
              <w:rPr>
                <w:color w:val="000000"/>
                <w:sz w:val="20"/>
              </w:rPr>
              <w:br/>
              <w:t>+ Đèn đỏ: Bước sóng 660nm, 6.65mW</w:t>
            </w:r>
            <w:r w:rsidRPr="00530844">
              <w:rPr>
                <w:color w:val="000000"/>
                <w:sz w:val="20"/>
              </w:rPr>
              <w:br/>
              <w:t>+ Hồng ngoại: Bước sóng 880nm, 6.75mW</w:t>
            </w:r>
          </w:p>
        </w:tc>
        <w:tc>
          <w:tcPr>
            <w:tcW w:w="506" w:type="pct"/>
            <w:tcBorders>
              <w:top w:val="nil"/>
              <w:left w:val="nil"/>
              <w:bottom w:val="single" w:sz="4" w:space="0" w:color="auto"/>
              <w:right w:val="single" w:sz="4" w:space="0" w:color="auto"/>
            </w:tcBorders>
            <w:vAlign w:val="center"/>
            <w:hideMark/>
          </w:tcPr>
          <w:p w14:paraId="0C0FD6C1" w14:textId="77777777" w:rsidR="00530844" w:rsidRPr="00530844" w:rsidRDefault="00530844" w:rsidP="00B77D1E">
            <w:pPr>
              <w:jc w:val="center"/>
              <w:rPr>
                <w:color w:val="000000"/>
                <w:sz w:val="20"/>
              </w:rPr>
            </w:pPr>
            <w:r w:rsidRPr="00530844">
              <w:rPr>
                <w:color w:val="000000"/>
                <w:sz w:val="20"/>
              </w:rPr>
              <w:t>Cái</w:t>
            </w:r>
          </w:p>
        </w:tc>
        <w:tc>
          <w:tcPr>
            <w:tcW w:w="451" w:type="pct"/>
            <w:tcBorders>
              <w:top w:val="nil"/>
              <w:left w:val="nil"/>
              <w:bottom w:val="single" w:sz="4" w:space="0" w:color="auto"/>
              <w:right w:val="single" w:sz="4" w:space="0" w:color="auto"/>
            </w:tcBorders>
            <w:vAlign w:val="center"/>
            <w:hideMark/>
          </w:tcPr>
          <w:p w14:paraId="56AE593E" w14:textId="77777777" w:rsidR="00530844" w:rsidRPr="00530844" w:rsidRDefault="00530844" w:rsidP="00B77D1E">
            <w:pPr>
              <w:jc w:val="center"/>
              <w:rPr>
                <w:color w:val="000000"/>
                <w:sz w:val="20"/>
              </w:rPr>
            </w:pPr>
            <w:r w:rsidRPr="00530844">
              <w:rPr>
                <w:color w:val="000000"/>
                <w:sz w:val="20"/>
              </w:rPr>
              <w:t>5</w:t>
            </w:r>
          </w:p>
        </w:tc>
      </w:tr>
      <w:tr w:rsidR="00530844" w:rsidRPr="00530844" w14:paraId="44B31D9F" w14:textId="77777777" w:rsidTr="00B77D1E">
        <w:trPr>
          <w:trHeight w:val="1029"/>
        </w:trPr>
        <w:tc>
          <w:tcPr>
            <w:tcW w:w="340" w:type="pct"/>
            <w:tcBorders>
              <w:top w:val="nil"/>
              <w:left w:val="single" w:sz="4" w:space="0" w:color="auto"/>
              <w:bottom w:val="single" w:sz="4" w:space="0" w:color="auto"/>
              <w:right w:val="single" w:sz="4" w:space="0" w:color="auto"/>
            </w:tcBorders>
            <w:vAlign w:val="center"/>
            <w:hideMark/>
          </w:tcPr>
          <w:p w14:paraId="6A8985C6" w14:textId="77777777" w:rsidR="00530844" w:rsidRPr="00530844" w:rsidRDefault="00530844" w:rsidP="00B77D1E">
            <w:pPr>
              <w:jc w:val="center"/>
              <w:rPr>
                <w:color w:val="000000"/>
                <w:sz w:val="20"/>
              </w:rPr>
            </w:pPr>
            <w:r w:rsidRPr="00530844">
              <w:rPr>
                <w:color w:val="000000"/>
                <w:sz w:val="20"/>
              </w:rPr>
              <w:t>14</w:t>
            </w:r>
          </w:p>
        </w:tc>
        <w:tc>
          <w:tcPr>
            <w:tcW w:w="973" w:type="pct"/>
            <w:tcBorders>
              <w:top w:val="nil"/>
              <w:left w:val="nil"/>
              <w:bottom w:val="single" w:sz="4" w:space="0" w:color="auto"/>
              <w:right w:val="single" w:sz="4" w:space="0" w:color="auto"/>
            </w:tcBorders>
            <w:vAlign w:val="center"/>
            <w:hideMark/>
          </w:tcPr>
          <w:p w14:paraId="38DDDBDD" w14:textId="77777777" w:rsidR="00530844" w:rsidRPr="00530844" w:rsidRDefault="00530844" w:rsidP="00B77D1E">
            <w:pPr>
              <w:jc w:val="center"/>
              <w:rPr>
                <w:color w:val="000000"/>
                <w:sz w:val="20"/>
              </w:rPr>
            </w:pPr>
            <w:r w:rsidRPr="00530844">
              <w:rPr>
                <w:color w:val="000000"/>
                <w:sz w:val="20"/>
              </w:rPr>
              <w:t>Ống nghe 2 tác dụng</w:t>
            </w:r>
          </w:p>
        </w:tc>
        <w:tc>
          <w:tcPr>
            <w:tcW w:w="2729" w:type="pct"/>
            <w:tcBorders>
              <w:top w:val="nil"/>
              <w:left w:val="nil"/>
              <w:bottom w:val="single" w:sz="4" w:space="0" w:color="auto"/>
              <w:right w:val="single" w:sz="4" w:space="0" w:color="auto"/>
            </w:tcBorders>
            <w:vAlign w:val="center"/>
            <w:hideMark/>
          </w:tcPr>
          <w:p w14:paraId="32488C72" w14:textId="77777777" w:rsidR="00530844" w:rsidRPr="00530844" w:rsidRDefault="00530844" w:rsidP="00B77D1E">
            <w:pPr>
              <w:jc w:val="left"/>
              <w:rPr>
                <w:color w:val="000000"/>
                <w:sz w:val="20"/>
              </w:rPr>
            </w:pPr>
            <w:r w:rsidRPr="00530844">
              <w:rPr>
                <w:color w:val="000000"/>
                <w:sz w:val="20"/>
              </w:rPr>
              <w:t>Chuông nghe và màng nghe, Nhôm Aluminum.</w:t>
            </w:r>
            <w:r w:rsidRPr="00530844">
              <w:rPr>
                <w:color w:val="000000"/>
                <w:sz w:val="20"/>
              </w:rPr>
              <w:br/>
              <w:t>Tai nghe đồng thau.</w:t>
            </w:r>
            <w:r w:rsidRPr="00530844">
              <w:rPr>
                <w:color w:val="000000"/>
                <w:sz w:val="20"/>
              </w:rPr>
              <w:br/>
              <w:t>Ống chữ Y nhựa PVC.</w:t>
            </w:r>
            <w:r w:rsidRPr="00530844">
              <w:rPr>
                <w:color w:val="000000"/>
                <w:sz w:val="20"/>
              </w:rPr>
              <w:br/>
              <w:t>Trọng lượng 130g (±5%).</w:t>
            </w:r>
          </w:p>
        </w:tc>
        <w:tc>
          <w:tcPr>
            <w:tcW w:w="506" w:type="pct"/>
            <w:tcBorders>
              <w:top w:val="nil"/>
              <w:left w:val="nil"/>
              <w:bottom w:val="single" w:sz="4" w:space="0" w:color="auto"/>
              <w:right w:val="single" w:sz="4" w:space="0" w:color="auto"/>
            </w:tcBorders>
            <w:vAlign w:val="center"/>
            <w:hideMark/>
          </w:tcPr>
          <w:p w14:paraId="2440BF1E" w14:textId="77777777" w:rsidR="00530844" w:rsidRPr="00530844" w:rsidRDefault="00530844" w:rsidP="00B77D1E">
            <w:pPr>
              <w:jc w:val="center"/>
              <w:rPr>
                <w:color w:val="000000"/>
                <w:sz w:val="20"/>
              </w:rPr>
            </w:pPr>
            <w:r w:rsidRPr="00530844">
              <w:rPr>
                <w:color w:val="000000"/>
                <w:sz w:val="20"/>
              </w:rPr>
              <w:t>Cái</w:t>
            </w:r>
          </w:p>
        </w:tc>
        <w:tc>
          <w:tcPr>
            <w:tcW w:w="451" w:type="pct"/>
            <w:tcBorders>
              <w:top w:val="nil"/>
              <w:left w:val="nil"/>
              <w:bottom w:val="single" w:sz="4" w:space="0" w:color="auto"/>
              <w:right w:val="single" w:sz="4" w:space="0" w:color="auto"/>
            </w:tcBorders>
            <w:vAlign w:val="center"/>
            <w:hideMark/>
          </w:tcPr>
          <w:p w14:paraId="62F0A33C" w14:textId="77777777" w:rsidR="00530844" w:rsidRPr="00530844" w:rsidRDefault="00530844" w:rsidP="00B77D1E">
            <w:pPr>
              <w:jc w:val="center"/>
              <w:rPr>
                <w:color w:val="000000"/>
                <w:sz w:val="20"/>
              </w:rPr>
            </w:pPr>
            <w:r w:rsidRPr="00530844">
              <w:rPr>
                <w:color w:val="000000"/>
                <w:sz w:val="20"/>
              </w:rPr>
              <w:t>5</w:t>
            </w:r>
          </w:p>
        </w:tc>
      </w:tr>
      <w:tr w:rsidR="00530844" w:rsidRPr="00530844" w14:paraId="0419050F" w14:textId="77777777" w:rsidTr="00B77D1E">
        <w:trPr>
          <w:trHeight w:val="2572"/>
        </w:trPr>
        <w:tc>
          <w:tcPr>
            <w:tcW w:w="340" w:type="pct"/>
            <w:tcBorders>
              <w:top w:val="nil"/>
              <w:left w:val="single" w:sz="4" w:space="0" w:color="auto"/>
              <w:bottom w:val="single" w:sz="4" w:space="0" w:color="auto"/>
              <w:right w:val="single" w:sz="4" w:space="0" w:color="auto"/>
            </w:tcBorders>
            <w:vAlign w:val="center"/>
            <w:hideMark/>
          </w:tcPr>
          <w:p w14:paraId="26843B06" w14:textId="77777777" w:rsidR="00530844" w:rsidRPr="00530844" w:rsidRDefault="00530844" w:rsidP="00B77D1E">
            <w:pPr>
              <w:jc w:val="center"/>
              <w:rPr>
                <w:color w:val="000000"/>
                <w:sz w:val="20"/>
              </w:rPr>
            </w:pPr>
            <w:r w:rsidRPr="00530844">
              <w:rPr>
                <w:color w:val="000000"/>
                <w:sz w:val="20"/>
              </w:rPr>
              <w:t>15</w:t>
            </w:r>
          </w:p>
        </w:tc>
        <w:tc>
          <w:tcPr>
            <w:tcW w:w="973" w:type="pct"/>
            <w:tcBorders>
              <w:top w:val="nil"/>
              <w:left w:val="nil"/>
              <w:bottom w:val="single" w:sz="4" w:space="0" w:color="auto"/>
              <w:right w:val="single" w:sz="4" w:space="0" w:color="auto"/>
            </w:tcBorders>
            <w:vAlign w:val="center"/>
            <w:hideMark/>
          </w:tcPr>
          <w:p w14:paraId="39D91BFD" w14:textId="77777777" w:rsidR="00530844" w:rsidRPr="00530844" w:rsidRDefault="00530844" w:rsidP="00B77D1E">
            <w:pPr>
              <w:jc w:val="center"/>
              <w:rPr>
                <w:color w:val="000000"/>
                <w:sz w:val="20"/>
              </w:rPr>
            </w:pPr>
            <w:r w:rsidRPr="00530844">
              <w:rPr>
                <w:color w:val="000000"/>
                <w:sz w:val="20"/>
              </w:rPr>
              <w:t>Đèn đọc phim 2 cửa</w:t>
            </w:r>
          </w:p>
        </w:tc>
        <w:tc>
          <w:tcPr>
            <w:tcW w:w="2729" w:type="pct"/>
            <w:tcBorders>
              <w:top w:val="nil"/>
              <w:left w:val="nil"/>
              <w:bottom w:val="single" w:sz="4" w:space="0" w:color="auto"/>
              <w:right w:val="single" w:sz="4" w:space="0" w:color="auto"/>
            </w:tcBorders>
            <w:vAlign w:val="center"/>
            <w:hideMark/>
          </w:tcPr>
          <w:p w14:paraId="59138556" w14:textId="77777777" w:rsidR="00530844" w:rsidRPr="00530844" w:rsidRDefault="00530844" w:rsidP="00B77D1E">
            <w:pPr>
              <w:jc w:val="left"/>
              <w:rPr>
                <w:color w:val="000000"/>
                <w:sz w:val="20"/>
              </w:rPr>
            </w:pPr>
            <w:r w:rsidRPr="00530844">
              <w:rPr>
                <w:color w:val="000000"/>
                <w:sz w:val="20"/>
              </w:rPr>
              <w:t>Đèn đọc phim 2 cửa dùng đọc phim CT,MRI, X-Quang</w:t>
            </w:r>
            <w:r w:rsidRPr="00530844">
              <w:rPr>
                <w:color w:val="000000"/>
                <w:sz w:val="20"/>
              </w:rPr>
              <w:br/>
              <w:t>-Sử dụng độ sáng ở bề mặt trước;</w:t>
            </w:r>
            <w:r w:rsidRPr="00530844">
              <w:rPr>
                <w:color w:val="000000"/>
                <w:sz w:val="20"/>
              </w:rPr>
              <w:br/>
              <w:t>-Tự động bật sáng khi cài phim hoặc công tắc điện dùng tay;</w:t>
            </w:r>
            <w:r w:rsidRPr="00530844">
              <w:rPr>
                <w:color w:val="000000"/>
                <w:sz w:val="20"/>
              </w:rPr>
              <w:br/>
              <w:t>-Để trên giá đẩy, giá để bàn hoặc treo tường;</w:t>
            </w:r>
            <w:r w:rsidRPr="00530844">
              <w:rPr>
                <w:color w:val="000000"/>
                <w:sz w:val="20"/>
              </w:rPr>
              <w:br/>
              <w:t>-Bóng đèn led, tăng phô, dimmer điều chỉnh độ sáng.</w:t>
            </w:r>
            <w:r w:rsidRPr="00530844">
              <w:rPr>
                <w:color w:val="000000"/>
                <w:sz w:val="20"/>
              </w:rPr>
              <w:br/>
              <w:t>-Dây điện 2m; Vỏ đèn bằng inox</w:t>
            </w:r>
            <w:r w:rsidRPr="00530844">
              <w:rPr>
                <w:color w:val="000000"/>
                <w:sz w:val="20"/>
              </w:rPr>
              <w:br/>
              <w:t xml:space="preserve">-Biến tần </w:t>
            </w:r>
            <w:r w:rsidRPr="00530844">
              <w:rPr>
                <w:color w:val="000000"/>
                <w:sz w:val="20"/>
              </w:rPr>
              <w:br/>
              <w:t>- Không mỏi mắt;</w:t>
            </w:r>
            <w:r w:rsidRPr="00530844">
              <w:rPr>
                <w:color w:val="000000"/>
                <w:sz w:val="20"/>
              </w:rPr>
              <w:br/>
              <w:t>-Ánh sáng đồng đều;</w:t>
            </w:r>
            <w:r w:rsidRPr="00530844">
              <w:rPr>
                <w:color w:val="000000"/>
                <w:sz w:val="20"/>
              </w:rPr>
              <w:br/>
              <w:t>Kích thước: 45cmx72cm (±5%)</w:t>
            </w:r>
          </w:p>
        </w:tc>
        <w:tc>
          <w:tcPr>
            <w:tcW w:w="506" w:type="pct"/>
            <w:tcBorders>
              <w:top w:val="nil"/>
              <w:left w:val="nil"/>
              <w:bottom w:val="single" w:sz="4" w:space="0" w:color="auto"/>
              <w:right w:val="single" w:sz="4" w:space="0" w:color="auto"/>
            </w:tcBorders>
            <w:vAlign w:val="center"/>
            <w:hideMark/>
          </w:tcPr>
          <w:p w14:paraId="5CEF1892" w14:textId="77777777" w:rsidR="00530844" w:rsidRPr="00530844" w:rsidRDefault="00530844" w:rsidP="00B77D1E">
            <w:pPr>
              <w:jc w:val="center"/>
              <w:rPr>
                <w:color w:val="000000"/>
                <w:sz w:val="20"/>
              </w:rPr>
            </w:pPr>
            <w:r w:rsidRPr="00530844">
              <w:rPr>
                <w:color w:val="000000"/>
                <w:sz w:val="20"/>
              </w:rPr>
              <w:t>Cái</w:t>
            </w:r>
          </w:p>
        </w:tc>
        <w:tc>
          <w:tcPr>
            <w:tcW w:w="451" w:type="pct"/>
            <w:tcBorders>
              <w:top w:val="nil"/>
              <w:left w:val="nil"/>
              <w:bottom w:val="single" w:sz="4" w:space="0" w:color="auto"/>
              <w:right w:val="single" w:sz="4" w:space="0" w:color="auto"/>
            </w:tcBorders>
            <w:vAlign w:val="center"/>
            <w:hideMark/>
          </w:tcPr>
          <w:p w14:paraId="5B8E7B32" w14:textId="77777777" w:rsidR="00530844" w:rsidRPr="00530844" w:rsidRDefault="00530844" w:rsidP="00B77D1E">
            <w:pPr>
              <w:jc w:val="center"/>
              <w:rPr>
                <w:color w:val="000000"/>
                <w:sz w:val="20"/>
              </w:rPr>
            </w:pPr>
            <w:r w:rsidRPr="00530844">
              <w:rPr>
                <w:color w:val="000000"/>
                <w:sz w:val="20"/>
              </w:rPr>
              <w:t>3</w:t>
            </w:r>
          </w:p>
        </w:tc>
      </w:tr>
      <w:tr w:rsidR="00530844" w:rsidRPr="00530844" w14:paraId="5761E332" w14:textId="77777777" w:rsidTr="00B77D1E">
        <w:trPr>
          <w:trHeight w:val="2058"/>
        </w:trPr>
        <w:tc>
          <w:tcPr>
            <w:tcW w:w="340" w:type="pct"/>
            <w:tcBorders>
              <w:top w:val="nil"/>
              <w:left w:val="single" w:sz="4" w:space="0" w:color="auto"/>
              <w:bottom w:val="single" w:sz="4" w:space="0" w:color="auto"/>
              <w:right w:val="single" w:sz="4" w:space="0" w:color="auto"/>
            </w:tcBorders>
            <w:vAlign w:val="center"/>
            <w:hideMark/>
          </w:tcPr>
          <w:p w14:paraId="4EE3C666" w14:textId="77777777" w:rsidR="00530844" w:rsidRPr="00530844" w:rsidRDefault="00530844" w:rsidP="00B77D1E">
            <w:pPr>
              <w:jc w:val="center"/>
              <w:rPr>
                <w:color w:val="000000"/>
                <w:sz w:val="20"/>
              </w:rPr>
            </w:pPr>
            <w:r w:rsidRPr="00530844">
              <w:rPr>
                <w:color w:val="000000"/>
                <w:sz w:val="20"/>
              </w:rPr>
              <w:t>16</w:t>
            </w:r>
          </w:p>
        </w:tc>
        <w:tc>
          <w:tcPr>
            <w:tcW w:w="973" w:type="pct"/>
            <w:tcBorders>
              <w:top w:val="nil"/>
              <w:left w:val="nil"/>
              <w:bottom w:val="single" w:sz="4" w:space="0" w:color="auto"/>
              <w:right w:val="single" w:sz="4" w:space="0" w:color="auto"/>
            </w:tcBorders>
            <w:vAlign w:val="center"/>
            <w:hideMark/>
          </w:tcPr>
          <w:p w14:paraId="133F0881" w14:textId="77777777" w:rsidR="00530844" w:rsidRPr="00530844" w:rsidRDefault="00530844" w:rsidP="00B77D1E">
            <w:pPr>
              <w:jc w:val="center"/>
              <w:rPr>
                <w:color w:val="000000"/>
                <w:sz w:val="20"/>
              </w:rPr>
            </w:pPr>
            <w:r w:rsidRPr="00530844">
              <w:rPr>
                <w:color w:val="000000"/>
                <w:sz w:val="20"/>
              </w:rPr>
              <w:t>Đèn tiểu phẫu</w:t>
            </w:r>
          </w:p>
        </w:tc>
        <w:tc>
          <w:tcPr>
            <w:tcW w:w="2729" w:type="pct"/>
            <w:tcBorders>
              <w:top w:val="nil"/>
              <w:left w:val="nil"/>
              <w:bottom w:val="single" w:sz="4" w:space="0" w:color="auto"/>
              <w:right w:val="single" w:sz="4" w:space="0" w:color="auto"/>
            </w:tcBorders>
            <w:vAlign w:val="center"/>
            <w:hideMark/>
          </w:tcPr>
          <w:p w14:paraId="74360158" w14:textId="77777777" w:rsidR="00530844" w:rsidRPr="00530844" w:rsidRDefault="00530844" w:rsidP="00B77D1E">
            <w:pPr>
              <w:jc w:val="left"/>
              <w:rPr>
                <w:color w:val="000000"/>
                <w:sz w:val="20"/>
              </w:rPr>
            </w:pPr>
            <w:r w:rsidRPr="00530844">
              <w:rPr>
                <w:color w:val="000000"/>
                <w:sz w:val="20"/>
              </w:rPr>
              <w:t>- Độ sâu trường sáng: 180-220mm</w:t>
            </w:r>
            <w:r w:rsidRPr="00530844">
              <w:rPr>
                <w:color w:val="000000"/>
                <w:sz w:val="20"/>
              </w:rPr>
              <w:br/>
              <w:t>- Cường độ sáng (lux) điều chỉnh 4 bước</w:t>
            </w:r>
            <w:r w:rsidRPr="00530844">
              <w:rPr>
                <w:color w:val="000000"/>
                <w:sz w:val="20"/>
              </w:rPr>
              <w:br/>
              <w:t>- Nhiệt độ màu: 4.200-5.500K</w:t>
            </w:r>
            <w:r w:rsidRPr="00530844">
              <w:rPr>
                <w:color w:val="000000"/>
                <w:sz w:val="20"/>
              </w:rPr>
              <w:br/>
              <w:t>- Kích thước đầu đèn: Đường kính 25 cm (±5%)</w:t>
            </w:r>
            <w:r w:rsidRPr="00530844">
              <w:rPr>
                <w:color w:val="000000"/>
                <w:sz w:val="20"/>
              </w:rPr>
              <w:br/>
              <w:t>- Số lượng bóng led: 7</w:t>
            </w:r>
            <w:r w:rsidRPr="00530844">
              <w:rPr>
                <w:color w:val="000000"/>
                <w:sz w:val="20"/>
              </w:rPr>
              <w:br/>
              <w:t>- Cường độ sáng: ≥ 40000 lux</w:t>
            </w:r>
            <w:r w:rsidRPr="00530844">
              <w:rPr>
                <w:color w:val="000000"/>
                <w:sz w:val="20"/>
              </w:rPr>
              <w:br/>
              <w:t>- Nguồn điện: AC 100V-240V, 50/60Hz, Max 0.3A</w:t>
            </w:r>
            <w:r w:rsidRPr="00530844">
              <w:rPr>
                <w:color w:val="000000"/>
                <w:sz w:val="20"/>
              </w:rPr>
              <w:br/>
              <w:t>- Tuổi thọ bóng đèn (giờ): ≥50.000</w:t>
            </w:r>
          </w:p>
        </w:tc>
        <w:tc>
          <w:tcPr>
            <w:tcW w:w="506" w:type="pct"/>
            <w:tcBorders>
              <w:top w:val="nil"/>
              <w:left w:val="nil"/>
              <w:bottom w:val="single" w:sz="4" w:space="0" w:color="auto"/>
              <w:right w:val="single" w:sz="4" w:space="0" w:color="auto"/>
            </w:tcBorders>
            <w:vAlign w:val="center"/>
            <w:hideMark/>
          </w:tcPr>
          <w:p w14:paraId="56DE8DEB" w14:textId="77777777" w:rsidR="00530844" w:rsidRPr="00530844" w:rsidRDefault="00530844" w:rsidP="00B77D1E">
            <w:pPr>
              <w:jc w:val="center"/>
              <w:rPr>
                <w:color w:val="000000"/>
                <w:sz w:val="20"/>
              </w:rPr>
            </w:pPr>
            <w:r w:rsidRPr="00530844">
              <w:rPr>
                <w:color w:val="000000"/>
                <w:sz w:val="20"/>
              </w:rPr>
              <w:t>Cái</w:t>
            </w:r>
          </w:p>
        </w:tc>
        <w:tc>
          <w:tcPr>
            <w:tcW w:w="451" w:type="pct"/>
            <w:tcBorders>
              <w:top w:val="nil"/>
              <w:left w:val="nil"/>
              <w:bottom w:val="single" w:sz="4" w:space="0" w:color="auto"/>
              <w:right w:val="single" w:sz="4" w:space="0" w:color="auto"/>
            </w:tcBorders>
            <w:vAlign w:val="center"/>
            <w:hideMark/>
          </w:tcPr>
          <w:p w14:paraId="32F76170" w14:textId="77777777" w:rsidR="00530844" w:rsidRPr="00530844" w:rsidRDefault="00530844" w:rsidP="00B77D1E">
            <w:pPr>
              <w:jc w:val="center"/>
              <w:rPr>
                <w:color w:val="000000"/>
                <w:sz w:val="20"/>
              </w:rPr>
            </w:pPr>
            <w:r w:rsidRPr="00530844">
              <w:rPr>
                <w:color w:val="000000"/>
                <w:sz w:val="20"/>
              </w:rPr>
              <w:t>1</w:t>
            </w:r>
          </w:p>
        </w:tc>
      </w:tr>
      <w:tr w:rsidR="00530844" w:rsidRPr="00530844" w14:paraId="7E1B5412" w14:textId="77777777" w:rsidTr="00B77D1E">
        <w:trPr>
          <w:trHeight w:val="1790"/>
        </w:trPr>
        <w:tc>
          <w:tcPr>
            <w:tcW w:w="340" w:type="pct"/>
            <w:tcBorders>
              <w:top w:val="nil"/>
              <w:left w:val="single" w:sz="4" w:space="0" w:color="auto"/>
              <w:bottom w:val="single" w:sz="4" w:space="0" w:color="auto"/>
              <w:right w:val="single" w:sz="4" w:space="0" w:color="auto"/>
            </w:tcBorders>
            <w:vAlign w:val="center"/>
            <w:hideMark/>
          </w:tcPr>
          <w:p w14:paraId="6155E960" w14:textId="77777777" w:rsidR="00530844" w:rsidRPr="00530844" w:rsidRDefault="00530844" w:rsidP="00B77D1E">
            <w:pPr>
              <w:jc w:val="center"/>
              <w:rPr>
                <w:color w:val="000000"/>
                <w:sz w:val="20"/>
              </w:rPr>
            </w:pPr>
            <w:r w:rsidRPr="00530844">
              <w:rPr>
                <w:color w:val="000000"/>
                <w:sz w:val="20"/>
              </w:rPr>
              <w:lastRenderedPageBreak/>
              <w:t>17</w:t>
            </w:r>
          </w:p>
        </w:tc>
        <w:tc>
          <w:tcPr>
            <w:tcW w:w="973" w:type="pct"/>
            <w:tcBorders>
              <w:top w:val="nil"/>
              <w:left w:val="nil"/>
              <w:bottom w:val="single" w:sz="4" w:space="0" w:color="auto"/>
              <w:right w:val="single" w:sz="4" w:space="0" w:color="auto"/>
            </w:tcBorders>
            <w:vAlign w:val="center"/>
            <w:hideMark/>
          </w:tcPr>
          <w:p w14:paraId="37E6FD83" w14:textId="77777777" w:rsidR="00530844" w:rsidRPr="00530844" w:rsidRDefault="00530844" w:rsidP="00B77D1E">
            <w:pPr>
              <w:jc w:val="center"/>
              <w:rPr>
                <w:color w:val="000000"/>
                <w:sz w:val="20"/>
              </w:rPr>
            </w:pPr>
            <w:r w:rsidRPr="00530844">
              <w:rPr>
                <w:color w:val="000000"/>
                <w:sz w:val="20"/>
              </w:rPr>
              <w:t>Bộ dụng cụ tiểu phẫu</w:t>
            </w:r>
          </w:p>
        </w:tc>
        <w:tc>
          <w:tcPr>
            <w:tcW w:w="2729" w:type="pct"/>
            <w:tcBorders>
              <w:top w:val="nil"/>
              <w:left w:val="nil"/>
              <w:bottom w:val="single" w:sz="4" w:space="0" w:color="auto"/>
              <w:right w:val="single" w:sz="4" w:space="0" w:color="auto"/>
            </w:tcBorders>
            <w:vAlign w:val="center"/>
            <w:hideMark/>
          </w:tcPr>
          <w:p w14:paraId="33986B2C" w14:textId="77777777" w:rsidR="00530844" w:rsidRPr="00530844" w:rsidRDefault="00530844" w:rsidP="00B77D1E">
            <w:pPr>
              <w:jc w:val="left"/>
              <w:rPr>
                <w:color w:val="000000"/>
                <w:sz w:val="20"/>
              </w:rPr>
            </w:pPr>
            <w:r w:rsidRPr="00530844">
              <w:rPr>
                <w:color w:val="000000"/>
                <w:sz w:val="20"/>
              </w:rPr>
              <w:t>* - Các dụng cụ bằng kim loại được sản xuất bằng thép không gỉ hoặc tương đương hoặc cao cấp hơn, có thể hấp sấy tiệt trùng</w:t>
            </w:r>
            <w:r w:rsidRPr="00530844">
              <w:rPr>
                <w:color w:val="000000"/>
                <w:sz w:val="20"/>
              </w:rPr>
              <w:br/>
              <w:t>- Nhà sản xuất đạt chứng chỉ chất lượng ISO 13485, CE</w:t>
            </w:r>
            <w:r w:rsidRPr="00530844">
              <w:rPr>
                <w:color w:val="000000"/>
                <w:sz w:val="20"/>
              </w:rPr>
              <w:br/>
              <w:t>- Sai số về kích thước, dung tích cho phép: ± ≤ 5%.</w:t>
            </w:r>
            <w:r w:rsidRPr="00530844">
              <w:rPr>
                <w:color w:val="000000"/>
                <w:sz w:val="20"/>
              </w:rPr>
              <w:br/>
              <w:t>* Bộ dụng cụ bao gồm:</w:t>
            </w:r>
            <w:r w:rsidRPr="00530844">
              <w:rPr>
                <w:color w:val="000000"/>
                <w:sz w:val="20"/>
              </w:rPr>
              <w:br/>
              <w:t>- Cán dao mổ, số 3, thẳng, dài 125mm. Số lượng: 01 cái</w:t>
            </w:r>
            <w:r w:rsidRPr="00530844">
              <w:rPr>
                <w:color w:val="000000"/>
                <w:sz w:val="20"/>
              </w:rPr>
              <w:br/>
              <w:t>- Kẹp săng Backhaus, dài 110mm. Số lượng: 02 cái</w:t>
            </w:r>
            <w:r w:rsidRPr="00530844">
              <w:rPr>
                <w:color w:val="000000"/>
                <w:sz w:val="20"/>
              </w:rPr>
              <w:br/>
              <w:t>- Kẹp gắp bông băng Foerster-Ballenger, thẳng, dài 245mm. Số lượng: 01 cái</w:t>
            </w:r>
            <w:r w:rsidRPr="00530844">
              <w:rPr>
                <w:color w:val="000000"/>
                <w:sz w:val="20"/>
              </w:rPr>
              <w:br/>
              <w:t>- Kẹp động mạch Crile, mảnh, cong, dài 160mm. Số lượng: 04 cái</w:t>
            </w:r>
            <w:r w:rsidRPr="00530844">
              <w:rPr>
                <w:color w:val="000000"/>
                <w:sz w:val="20"/>
              </w:rPr>
              <w:br/>
              <w:t>- Kẹp mạch máu Fraser-Kelly (Crile), mảnh, cong, đầu tù, dài 180mm. Số lượng: 04 cái.</w:t>
            </w:r>
            <w:r w:rsidRPr="00530844">
              <w:rPr>
                <w:color w:val="000000"/>
                <w:sz w:val="20"/>
              </w:rPr>
              <w:br/>
              <w:t>- Kẹp ruột Allis, thẳng, ngàm có răng (5x6), dài 155 mm. Số lượng: 02 cái</w:t>
            </w:r>
            <w:r w:rsidRPr="00530844">
              <w:rPr>
                <w:color w:val="000000"/>
                <w:sz w:val="20"/>
              </w:rPr>
              <w:br/>
              <w:t>- Nhíp có mấu, mảnh, thẳng, dài 200mm, chiều rộng ngàm 1,9mm, 1x2 răng. Số lượng: 02 cái</w:t>
            </w:r>
            <w:r w:rsidRPr="00530844">
              <w:rPr>
                <w:color w:val="000000"/>
                <w:sz w:val="20"/>
              </w:rPr>
              <w:br/>
              <w:t>- Nhíp không mấu,  mảnh, thẳng, dài 200mm, chiều rộng ngàm 1,7mm, ngàm có khía. Số lượng: 02 cái</w:t>
            </w:r>
            <w:r w:rsidRPr="00530844">
              <w:rPr>
                <w:color w:val="000000"/>
                <w:sz w:val="20"/>
              </w:rPr>
              <w:br/>
              <w:t>- Kéo phẫu thuật Mayo-Stille, cong, mũi tù/tù, dài 170mm. Số lượng: 01 cái</w:t>
            </w:r>
            <w:r w:rsidRPr="00530844">
              <w:rPr>
                <w:color w:val="000000"/>
                <w:sz w:val="20"/>
              </w:rPr>
              <w:br/>
              <w:t>- Kéo phẫu thuật Mayo Durotip TC, thẳng, lưỡi vát, mũi tù/tù, dài 170mm. Số lượng: 01 cái</w:t>
            </w:r>
            <w:r w:rsidRPr="00530844">
              <w:rPr>
                <w:color w:val="000000"/>
                <w:sz w:val="20"/>
              </w:rPr>
              <w:br/>
              <w:t>- Kéo phẫu tích Metzenbaum, cong, mũi tù/tù, dài 180mm. Số lượng: 01 cái</w:t>
            </w:r>
            <w:r w:rsidRPr="00530844">
              <w:rPr>
                <w:color w:val="000000"/>
                <w:sz w:val="20"/>
              </w:rPr>
              <w:br/>
              <w:t>- Kìm mang kim Hegar-Mayo Durogrip TC, thẳng, bước răng 0,5 mm, dùng cho chỉ tới 3/0, dài 185 mm. Số lượng: 01 cái</w:t>
            </w:r>
            <w:r w:rsidRPr="00530844">
              <w:rPr>
                <w:color w:val="000000"/>
                <w:sz w:val="20"/>
              </w:rPr>
              <w:br/>
              <w:t>- Kìm mang kim De Bakey Durogrip TC, thẳng, ngàm rất mảnh, bước răng 0,4 mm, dùng cho chỉ 4/0-6/0, dài 165 mm. Số lượng: 01 cái</w:t>
            </w:r>
            <w:r w:rsidRPr="00530844">
              <w:rPr>
                <w:color w:val="000000"/>
                <w:sz w:val="20"/>
              </w:rPr>
              <w:br/>
              <w:t>- Banh vết thương Farabeuf, loại nhỏ, hai đầu, dài 125mm, bộ 2 chiếc, kích thước 22 x 10mm, 25 x 10mm, 28 x 12mm, 32 x 12mm. Số lượng: 02 cái</w:t>
            </w:r>
            <w:r w:rsidRPr="00530844">
              <w:rPr>
                <w:color w:val="000000"/>
                <w:sz w:val="20"/>
              </w:rPr>
              <w:br/>
              <w:t>- Khay đựng hình quả thận, 250mm x 158 mm, cao 42mm. Số lượng: 01 cái</w:t>
            </w:r>
            <w:r w:rsidRPr="00530844">
              <w:rPr>
                <w:color w:val="000000"/>
                <w:sz w:val="20"/>
              </w:rPr>
              <w:br/>
              <w:t>- Hộp đựng dụng cụ phẫu thuật, phù hợp chứa đựng toàn bộ dụng cụ nêu trên và có thể hấp sấy tiệt khuẩn bao gồm:</w:t>
            </w:r>
            <w:r w:rsidRPr="00530844">
              <w:rPr>
                <w:color w:val="000000"/>
                <w:sz w:val="20"/>
              </w:rPr>
              <w:br/>
              <w:t xml:space="preserve">      + Nắp hộp hấp chuyên dụng, cỡ chuẩn 1/1, chất liệu hợp kim  nhôm, màng lọc PTFE, kích thước 593 x 294 x 37mm</w:t>
            </w:r>
            <w:r w:rsidRPr="00530844">
              <w:rPr>
                <w:color w:val="000000"/>
                <w:sz w:val="20"/>
              </w:rPr>
              <w:br/>
              <w:t xml:space="preserve">      + Đáy hộp đựng và bảo quản dụng cụ phẫu thuật, không có lỗ thoát khí, loại chuẩn, cỡ 1/1, kích thước ngoài 592 x 274 x 120mm, chất liệu hợp kim nhôm</w:t>
            </w:r>
            <w:r w:rsidRPr="00530844">
              <w:rPr>
                <w:color w:val="000000"/>
                <w:sz w:val="20"/>
              </w:rPr>
              <w:br/>
              <w:t xml:space="preserve">     + Khay lưới bảo quản dụng cụ phẫu thuật, loại chuẩn 1/1, có chân, kích thước 540 x 253 x 76 mm</w:t>
            </w:r>
            <w:r w:rsidRPr="00530844">
              <w:rPr>
                <w:color w:val="000000"/>
                <w:sz w:val="20"/>
              </w:rPr>
              <w:br/>
              <w:t xml:space="preserve">     +Lưới silicone có lỗ thoát khí, cỡ chuẩn 1/1, làm khô ráo và chống va đập dụng cụ phẫu thuật, 517 x 242 mm</w:t>
            </w:r>
            <w:r w:rsidRPr="00530844">
              <w:rPr>
                <w:color w:val="000000"/>
                <w:sz w:val="20"/>
              </w:rPr>
              <w:br/>
              <w:t>Số lượng: 01 cái</w:t>
            </w:r>
          </w:p>
        </w:tc>
        <w:tc>
          <w:tcPr>
            <w:tcW w:w="506" w:type="pct"/>
            <w:tcBorders>
              <w:top w:val="nil"/>
              <w:left w:val="nil"/>
              <w:bottom w:val="single" w:sz="4" w:space="0" w:color="auto"/>
              <w:right w:val="single" w:sz="4" w:space="0" w:color="auto"/>
            </w:tcBorders>
            <w:vAlign w:val="center"/>
            <w:hideMark/>
          </w:tcPr>
          <w:p w14:paraId="795455FE" w14:textId="77777777" w:rsidR="00530844" w:rsidRPr="00530844" w:rsidRDefault="00530844" w:rsidP="00B77D1E">
            <w:pPr>
              <w:jc w:val="center"/>
              <w:rPr>
                <w:color w:val="000000"/>
                <w:sz w:val="20"/>
              </w:rPr>
            </w:pPr>
            <w:r w:rsidRPr="00530844">
              <w:rPr>
                <w:color w:val="000000"/>
                <w:sz w:val="20"/>
              </w:rPr>
              <w:t>Bộ</w:t>
            </w:r>
          </w:p>
        </w:tc>
        <w:tc>
          <w:tcPr>
            <w:tcW w:w="451" w:type="pct"/>
            <w:tcBorders>
              <w:top w:val="nil"/>
              <w:left w:val="nil"/>
              <w:bottom w:val="single" w:sz="4" w:space="0" w:color="auto"/>
              <w:right w:val="single" w:sz="4" w:space="0" w:color="auto"/>
            </w:tcBorders>
            <w:vAlign w:val="center"/>
            <w:hideMark/>
          </w:tcPr>
          <w:p w14:paraId="3373D767" w14:textId="77777777" w:rsidR="00530844" w:rsidRPr="00530844" w:rsidRDefault="00530844" w:rsidP="00B77D1E">
            <w:pPr>
              <w:jc w:val="center"/>
              <w:rPr>
                <w:color w:val="000000"/>
                <w:sz w:val="20"/>
              </w:rPr>
            </w:pPr>
            <w:r w:rsidRPr="00530844">
              <w:rPr>
                <w:color w:val="000000"/>
                <w:sz w:val="20"/>
              </w:rPr>
              <w:t>2</w:t>
            </w:r>
          </w:p>
        </w:tc>
      </w:tr>
      <w:tr w:rsidR="00530844" w:rsidRPr="00530844" w14:paraId="234B5045" w14:textId="77777777" w:rsidTr="00B77D1E">
        <w:trPr>
          <w:trHeight w:val="2058"/>
        </w:trPr>
        <w:tc>
          <w:tcPr>
            <w:tcW w:w="340" w:type="pct"/>
            <w:tcBorders>
              <w:top w:val="nil"/>
              <w:left w:val="single" w:sz="4" w:space="0" w:color="auto"/>
              <w:bottom w:val="single" w:sz="4" w:space="0" w:color="auto"/>
              <w:right w:val="single" w:sz="4" w:space="0" w:color="auto"/>
            </w:tcBorders>
            <w:vAlign w:val="center"/>
            <w:hideMark/>
          </w:tcPr>
          <w:p w14:paraId="79752594" w14:textId="77777777" w:rsidR="00530844" w:rsidRPr="00530844" w:rsidRDefault="00530844" w:rsidP="00B77D1E">
            <w:pPr>
              <w:jc w:val="center"/>
              <w:rPr>
                <w:color w:val="000000"/>
                <w:sz w:val="20"/>
              </w:rPr>
            </w:pPr>
            <w:r w:rsidRPr="00530844">
              <w:rPr>
                <w:color w:val="000000"/>
                <w:sz w:val="20"/>
              </w:rPr>
              <w:lastRenderedPageBreak/>
              <w:t>18</w:t>
            </w:r>
          </w:p>
        </w:tc>
        <w:tc>
          <w:tcPr>
            <w:tcW w:w="973" w:type="pct"/>
            <w:tcBorders>
              <w:top w:val="nil"/>
              <w:left w:val="nil"/>
              <w:bottom w:val="single" w:sz="4" w:space="0" w:color="auto"/>
              <w:right w:val="single" w:sz="4" w:space="0" w:color="auto"/>
            </w:tcBorders>
            <w:vAlign w:val="center"/>
            <w:hideMark/>
          </w:tcPr>
          <w:p w14:paraId="1E2FA677" w14:textId="77777777" w:rsidR="00530844" w:rsidRPr="00530844" w:rsidRDefault="00530844" w:rsidP="00B77D1E">
            <w:pPr>
              <w:jc w:val="center"/>
              <w:rPr>
                <w:color w:val="000000"/>
                <w:sz w:val="20"/>
              </w:rPr>
            </w:pPr>
            <w:r w:rsidRPr="00530844">
              <w:rPr>
                <w:color w:val="000000"/>
                <w:sz w:val="20"/>
              </w:rPr>
              <w:t>Bộ đặt nội khí quản</w:t>
            </w:r>
          </w:p>
        </w:tc>
        <w:tc>
          <w:tcPr>
            <w:tcW w:w="2729" w:type="pct"/>
            <w:tcBorders>
              <w:top w:val="nil"/>
              <w:left w:val="nil"/>
              <w:bottom w:val="single" w:sz="4" w:space="0" w:color="auto"/>
              <w:right w:val="single" w:sz="4" w:space="0" w:color="auto"/>
            </w:tcBorders>
            <w:vAlign w:val="center"/>
            <w:hideMark/>
          </w:tcPr>
          <w:p w14:paraId="2511D4E9" w14:textId="77777777" w:rsidR="00530844" w:rsidRPr="00530844" w:rsidRDefault="00530844" w:rsidP="00B77D1E">
            <w:pPr>
              <w:jc w:val="left"/>
              <w:rPr>
                <w:color w:val="000000"/>
                <w:sz w:val="20"/>
              </w:rPr>
            </w:pPr>
            <w:r w:rsidRPr="00530844">
              <w:rPr>
                <w:color w:val="000000"/>
                <w:sz w:val="20"/>
              </w:rPr>
              <w:t>Vật liệu : Thép không gỉ</w:t>
            </w:r>
            <w:r w:rsidRPr="00530844">
              <w:rPr>
                <w:color w:val="000000"/>
                <w:sz w:val="20"/>
              </w:rPr>
              <w:br/>
              <w:t xml:space="preserve">Cán pin loại trung </w:t>
            </w:r>
            <w:r w:rsidRPr="00530844">
              <w:rPr>
                <w:color w:val="000000"/>
                <w:sz w:val="20"/>
              </w:rPr>
              <w:br/>
              <w:t>Gồm 5 lưỡi cong:</w:t>
            </w:r>
            <w:r w:rsidRPr="00530844">
              <w:rPr>
                <w:color w:val="000000"/>
                <w:sz w:val="20"/>
              </w:rPr>
              <w:br/>
              <w:t>Lưỡi số 0 : kích thước 8.5cm (±5%)</w:t>
            </w:r>
            <w:r w:rsidRPr="00530844">
              <w:rPr>
                <w:color w:val="000000"/>
                <w:sz w:val="20"/>
              </w:rPr>
              <w:br/>
              <w:t>Lưỡi số 1 : kích thước 9.2cm (±5%)</w:t>
            </w:r>
            <w:r w:rsidRPr="00530844">
              <w:rPr>
                <w:color w:val="000000"/>
                <w:sz w:val="20"/>
              </w:rPr>
              <w:br/>
              <w:t>Lưỡi số 2 : kích thước 11cm (±5%)</w:t>
            </w:r>
            <w:r w:rsidRPr="00530844">
              <w:rPr>
                <w:color w:val="000000"/>
                <w:sz w:val="20"/>
              </w:rPr>
              <w:br/>
              <w:t>Lưỡi số 3 : kích thước 13.2cm (±5%)</w:t>
            </w:r>
            <w:r w:rsidRPr="00530844">
              <w:rPr>
                <w:color w:val="000000"/>
                <w:sz w:val="20"/>
              </w:rPr>
              <w:br/>
              <w:t>Lưỡi số 4 : kích thước 15.2cm (±5%)</w:t>
            </w:r>
          </w:p>
        </w:tc>
        <w:tc>
          <w:tcPr>
            <w:tcW w:w="506" w:type="pct"/>
            <w:tcBorders>
              <w:top w:val="nil"/>
              <w:left w:val="nil"/>
              <w:bottom w:val="single" w:sz="4" w:space="0" w:color="auto"/>
              <w:right w:val="single" w:sz="4" w:space="0" w:color="auto"/>
            </w:tcBorders>
            <w:vAlign w:val="center"/>
            <w:hideMark/>
          </w:tcPr>
          <w:p w14:paraId="3821B288" w14:textId="77777777" w:rsidR="00530844" w:rsidRPr="00530844" w:rsidRDefault="00530844" w:rsidP="00B77D1E">
            <w:pPr>
              <w:jc w:val="center"/>
              <w:rPr>
                <w:color w:val="000000"/>
                <w:sz w:val="20"/>
              </w:rPr>
            </w:pPr>
            <w:r w:rsidRPr="00530844">
              <w:rPr>
                <w:color w:val="000000"/>
                <w:sz w:val="20"/>
              </w:rPr>
              <w:t>Bộ</w:t>
            </w:r>
          </w:p>
        </w:tc>
        <w:tc>
          <w:tcPr>
            <w:tcW w:w="451" w:type="pct"/>
            <w:tcBorders>
              <w:top w:val="nil"/>
              <w:left w:val="nil"/>
              <w:bottom w:val="single" w:sz="4" w:space="0" w:color="auto"/>
              <w:right w:val="single" w:sz="4" w:space="0" w:color="auto"/>
            </w:tcBorders>
            <w:vAlign w:val="center"/>
            <w:hideMark/>
          </w:tcPr>
          <w:p w14:paraId="7FCAD49C" w14:textId="77777777" w:rsidR="00530844" w:rsidRPr="00530844" w:rsidRDefault="00530844" w:rsidP="00B77D1E">
            <w:pPr>
              <w:jc w:val="center"/>
              <w:rPr>
                <w:color w:val="000000"/>
                <w:sz w:val="20"/>
              </w:rPr>
            </w:pPr>
            <w:r w:rsidRPr="00530844">
              <w:rPr>
                <w:color w:val="000000"/>
                <w:sz w:val="20"/>
              </w:rPr>
              <w:t>1</w:t>
            </w:r>
          </w:p>
        </w:tc>
      </w:tr>
      <w:tr w:rsidR="00530844" w:rsidRPr="00530844" w14:paraId="113B77A6" w14:textId="77777777" w:rsidTr="00B77D1E">
        <w:trPr>
          <w:trHeight w:val="1286"/>
        </w:trPr>
        <w:tc>
          <w:tcPr>
            <w:tcW w:w="340" w:type="pct"/>
            <w:tcBorders>
              <w:top w:val="nil"/>
              <w:left w:val="single" w:sz="4" w:space="0" w:color="auto"/>
              <w:bottom w:val="single" w:sz="4" w:space="0" w:color="auto"/>
              <w:right w:val="single" w:sz="4" w:space="0" w:color="auto"/>
            </w:tcBorders>
            <w:vAlign w:val="center"/>
            <w:hideMark/>
          </w:tcPr>
          <w:p w14:paraId="1B533A9D" w14:textId="77777777" w:rsidR="00530844" w:rsidRPr="00530844" w:rsidRDefault="00530844" w:rsidP="00B77D1E">
            <w:pPr>
              <w:jc w:val="center"/>
              <w:rPr>
                <w:color w:val="000000"/>
                <w:sz w:val="20"/>
              </w:rPr>
            </w:pPr>
            <w:r w:rsidRPr="00530844">
              <w:rPr>
                <w:color w:val="000000"/>
                <w:sz w:val="20"/>
              </w:rPr>
              <w:t>19</w:t>
            </w:r>
          </w:p>
        </w:tc>
        <w:tc>
          <w:tcPr>
            <w:tcW w:w="973" w:type="pct"/>
            <w:tcBorders>
              <w:top w:val="nil"/>
              <w:left w:val="nil"/>
              <w:bottom w:val="single" w:sz="4" w:space="0" w:color="auto"/>
              <w:right w:val="single" w:sz="4" w:space="0" w:color="auto"/>
            </w:tcBorders>
            <w:vAlign w:val="center"/>
            <w:hideMark/>
          </w:tcPr>
          <w:p w14:paraId="62FC60D1" w14:textId="77777777" w:rsidR="00530844" w:rsidRPr="00530844" w:rsidRDefault="00530844" w:rsidP="00B77D1E">
            <w:pPr>
              <w:jc w:val="center"/>
              <w:rPr>
                <w:color w:val="000000"/>
                <w:sz w:val="20"/>
              </w:rPr>
            </w:pPr>
            <w:r w:rsidRPr="00530844">
              <w:rPr>
                <w:color w:val="000000"/>
                <w:sz w:val="20"/>
              </w:rPr>
              <w:t>Nhiệt kế thủy ngân</w:t>
            </w:r>
          </w:p>
        </w:tc>
        <w:tc>
          <w:tcPr>
            <w:tcW w:w="2729" w:type="pct"/>
            <w:tcBorders>
              <w:top w:val="nil"/>
              <w:left w:val="nil"/>
              <w:bottom w:val="single" w:sz="4" w:space="0" w:color="auto"/>
              <w:right w:val="single" w:sz="4" w:space="0" w:color="auto"/>
            </w:tcBorders>
            <w:vAlign w:val="center"/>
            <w:hideMark/>
          </w:tcPr>
          <w:p w14:paraId="071B0C38" w14:textId="77777777" w:rsidR="00530844" w:rsidRPr="00530844" w:rsidRDefault="00530844" w:rsidP="00B77D1E">
            <w:pPr>
              <w:jc w:val="left"/>
              <w:rPr>
                <w:color w:val="000000"/>
                <w:sz w:val="20"/>
              </w:rPr>
            </w:pPr>
            <w:r w:rsidRPr="00530844">
              <w:rPr>
                <w:color w:val="000000"/>
                <w:sz w:val="20"/>
              </w:rPr>
              <w:t>- Loại nhiệt kế thủy ngân đo được kết quả chính xác nhất, dùng đo nhiệt độ cơ thể ở 3 vị trí khác nhau: Miệng, nách và hậu môn.</w:t>
            </w:r>
            <w:r w:rsidRPr="00530844">
              <w:rPr>
                <w:color w:val="000000"/>
                <w:sz w:val="20"/>
              </w:rPr>
              <w:br/>
              <w:t xml:space="preserve">-  Sản phẩm có vạch chia độ rõ nét giúp người dùng dễ quan sát và đọc được nhiệt độ. </w:t>
            </w:r>
            <w:r w:rsidRPr="00530844">
              <w:rPr>
                <w:color w:val="000000"/>
                <w:sz w:val="20"/>
              </w:rPr>
              <w:br/>
              <w:t>- Khoảng đo: 35-42 độ C</w:t>
            </w:r>
          </w:p>
        </w:tc>
        <w:tc>
          <w:tcPr>
            <w:tcW w:w="506" w:type="pct"/>
            <w:tcBorders>
              <w:top w:val="nil"/>
              <w:left w:val="nil"/>
              <w:bottom w:val="single" w:sz="4" w:space="0" w:color="auto"/>
              <w:right w:val="single" w:sz="4" w:space="0" w:color="auto"/>
            </w:tcBorders>
            <w:vAlign w:val="center"/>
            <w:hideMark/>
          </w:tcPr>
          <w:p w14:paraId="33B06F1A" w14:textId="77777777" w:rsidR="00530844" w:rsidRPr="00530844" w:rsidRDefault="00530844" w:rsidP="00B77D1E">
            <w:pPr>
              <w:jc w:val="center"/>
              <w:rPr>
                <w:color w:val="000000"/>
                <w:sz w:val="20"/>
              </w:rPr>
            </w:pPr>
            <w:r w:rsidRPr="00530844">
              <w:rPr>
                <w:color w:val="000000"/>
                <w:sz w:val="20"/>
              </w:rPr>
              <w:t>Hộp</w:t>
            </w:r>
          </w:p>
        </w:tc>
        <w:tc>
          <w:tcPr>
            <w:tcW w:w="451" w:type="pct"/>
            <w:tcBorders>
              <w:top w:val="nil"/>
              <w:left w:val="nil"/>
              <w:bottom w:val="single" w:sz="4" w:space="0" w:color="auto"/>
              <w:right w:val="single" w:sz="4" w:space="0" w:color="auto"/>
            </w:tcBorders>
            <w:vAlign w:val="center"/>
            <w:hideMark/>
          </w:tcPr>
          <w:p w14:paraId="12A2F91D" w14:textId="77777777" w:rsidR="00530844" w:rsidRPr="00530844" w:rsidRDefault="00530844" w:rsidP="00B77D1E">
            <w:pPr>
              <w:jc w:val="center"/>
              <w:rPr>
                <w:color w:val="000000"/>
                <w:sz w:val="20"/>
              </w:rPr>
            </w:pPr>
            <w:r w:rsidRPr="00530844">
              <w:rPr>
                <w:color w:val="000000"/>
                <w:sz w:val="20"/>
              </w:rPr>
              <w:t>1</w:t>
            </w:r>
          </w:p>
        </w:tc>
      </w:tr>
      <w:tr w:rsidR="00530844" w:rsidRPr="00530844" w14:paraId="04E23E3C" w14:textId="77777777" w:rsidTr="00B77D1E">
        <w:trPr>
          <w:trHeight w:val="772"/>
        </w:trPr>
        <w:tc>
          <w:tcPr>
            <w:tcW w:w="340" w:type="pct"/>
            <w:tcBorders>
              <w:top w:val="nil"/>
              <w:left w:val="single" w:sz="4" w:space="0" w:color="auto"/>
              <w:bottom w:val="single" w:sz="4" w:space="0" w:color="auto"/>
              <w:right w:val="single" w:sz="4" w:space="0" w:color="auto"/>
            </w:tcBorders>
            <w:vAlign w:val="center"/>
            <w:hideMark/>
          </w:tcPr>
          <w:p w14:paraId="3169D1EE" w14:textId="77777777" w:rsidR="00530844" w:rsidRPr="00530844" w:rsidRDefault="00530844" w:rsidP="00B77D1E">
            <w:pPr>
              <w:jc w:val="center"/>
              <w:rPr>
                <w:color w:val="000000"/>
                <w:sz w:val="20"/>
              </w:rPr>
            </w:pPr>
            <w:r w:rsidRPr="00530844">
              <w:rPr>
                <w:color w:val="000000"/>
                <w:sz w:val="20"/>
              </w:rPr>
              <w:t>20</w:t>
            </w:r>
          </w:p>
        </w:tc>
        <w:tc>
          <w:tcPr>
            <w:tcW w:w="973" w:type="pct"/>
            <w:tcBorders>
              <w:top w:val="nil"/>
              <w:left w:val="nil"/>
              <w:bottom w:val="single" w:sz="4" w:space="0" w:color="auto"/>
              <w:right w:val="single" w:sz="4" w:space="0" w:color="auto"/>
            </w:tcBorders>
            <w:vAlign w:val="center"/>
            <w:hideMark/>
          </w:tcPr>
          <w:p w14:paraId="43A75AE6" w14:textId="77777777" w:rsidR="00530844" w:rsidRPr="00530844" w:rsidRDefault="00530844" w:rsidP="00B77D1E">
            <w:pPr>
              <w:jc w:val="center"/>
              <w:rPr>
                <w:color w:val="000000"/>
                <w:sz w:val="20"/>
              </w:rPr>
            </w:pPr>
            <w:r w:rsidRPr="00530844">
              <w:rPr>
                <w:color w:val="000000"/>
                <w:sz w:val="20"/>
              </w:rPr>
              <w:t>Mỏ vịt nhựa khám phụ khoa</w:t>
            </w:r>
          </w:p>
        </w:tc>
        <w:tc>
          <w:tcPr>
            <w:tcW w:w="2729" w:type="pct"/>
            <w:tcBorders>
              <w:top w:val="nil"/>
              <w:left w:val="nil"/>
              <w:bottom w:val="single" w:sz="4" w:space="0" w:color="auto"/>
              <w:right w:val="single" w:sz="4" w:space="0" w:color="auto"/>
            </w:tcBorders>
            <w:vAlign w:val="center"/>
            <w:hideMark/>
          </w:tcPr>
          <w:p w14:paraId="0656EF51" w14:textId="77777777" w:rsidR="00530844" w:rsidRPr="00530844" w:rsidRDefault="00530844" w:rsidP="00B77D1E">
            <w:pPr>
              <w:jc w:val="left"/>
              <w:rPr>
                <w:color w:val="000000"/>
                <w:sz w:val="20"/>
              </w:rPr>
            </w:pPr>
            <w:r w:rsidRPr="00530844">
              <w:rPr>
                <w:color w:val="000000"/>
                <w:sz w:val="20"/>
              </w:rPr>
              <w:t xml:space="preserve">- Gồm hai phần được nối với nhau bởi các khớp và có khóa, dễ dàng điều chỉnh độ mở, giúp cho tầm quan sát rộng. </w:t>
            </w:r>
            <w:r w:rsidRPr="00530844">
              <w:rPr>
                <w:color w:val="000000"/>
                <w:sz w:val="20"/>
              </w:rPr>
              <w:br/>
              <w:t>- Độ cứng cao, trơn, nhẵn không gây tổn thương niêm mạc.</w:t>
            </w:r>
          </w:p>
        </w:tc>
        <w:tc>
          <w:tcPr>
            <w:tcW w:w="506" w:type="pct"/>
            <w:tcBorders>
              <w:top w:val="nil"/>
              <w:left w:val="nil"/>
              <w:bottom w:val="single" w:sz="4" w:space="0" w:color="auto"/>
              <w:right w:val="single" w:sz="4" w:space="0" w:color="auto"/>
            </w:tcBorders>
            <w:vAlign w:val="center"/>
            <w:hideMark/>
          </w:tcPr>
          <w:p w14:paraId="5027AE06" w14:textId="77777777" w:rsidR="00530844" w:rsidRPr="00530844" w:rsidRDefault="00530844" w:rsidP="00B77D1E">
            <w:pPr>
              <w:jc w:val="center"/>
              <w:rPr>
                <w:color w:val="000000"/>
                <w:sz w:val="20"/>
              </w:rPr>
            </w:pPr>
            <w:r w:rsidRPr="00530844">
              <w:rPr>
                <w:color w:val="000000"/>
                <w:sz w:val="20"/>
              </w:rPr>
              <w:t>Cái</w:t>
            </w:r>
          </w:p>
        </w:tc>
        <w:tc>
          <w:tcPr>
            <w:tcW w:w="451" w:type="pct"/>
            <w:tcBorders>
              <w:top w:val="nil"/>
              <w:left w:val="nil"/>
              <w:bottom w:val="single" w:sz="4" w:space="0" w:color="auto"/>
              <w:right w:val="single" w:sz="4" w:space="0" w:color="auto"/>
            </w:tcBorders>
            <w:vAlign w:val="center"/>
            <w:hideMark/>
          </w:tcPr>
          <w:p w14:paraId="1D4BED7B" w14:textId="77777777" w:rsidR="00530844" w:rsidRPr="00530844" w:rsidRDefault="00530844" w:rsidP="00B77D1E">
            <w:pPr>
              <w:jc w:val="center"/>
              <w:rPr>
                <w:color w:val="000000"/>
                <w:sz w:val="20"/>
              </w:rPr>
            </w:pPr>
            <w:r w:rsidRPr="00530844">
              <w:rPr>
                <w:color w:val="000000"/>
                <w:sz w:val="20"/>
              </w:rPr>
              <w:t>600</w:t>
            </w:r>
          </w:p>
        </w:tc>
      </w:tr>
      <w:tr w:rsidR="00530844" w:rsidRPr="00530844" w14:paraId="1B3485FE" w14:textId="77777777" w:rsidTr="00B77D1E">
        <w:trPr>
          <w:trHeight w:val="2572"/>
        </w:trPr>
        <w:tc>
          <w:tcPr>
            <w:tcW w:w="340" w:type="pct"/>
            <w:tcBorders>
              <w:top w:val="nil"/>
              <w:left w:val="single" w:sz="4" w:space="0" w:color="auto"/>
              <w:bottom w:val="single" w:sz="4" w:space="0" w:color="auto"/>
              <w:right w:val="single" w:sz="4" w:space="0" w:color="auto"/>
            </w:tcBorders>
            <w:vAlign w:val="center"/>
            <w:hideMark/>
          </w:tcPr>
          <w:p w14:paraId="767A4043" w14:textId="77777777" w:rsidR="00530844" w:rsidRPr="00530844" w:rsidRDefault="00530844" w:rsidP="00B77D1E">
            <w:pPr>
              <w:jc w:val="center"/>
              <w:rPr>
                <w:color w:val="000000"/>
                <w:sz w:val="20"/>
              </w:rPr>
            </w:pPr>
            <w:r w:rsidRPr="00530844">
              <w:rPr>
                <w:color w:val="000000"/>
                <w:sz w:val="20"/>
              </w:rPr>
              <w:t>21</w:t>
            </w:r>
          </w:p>
        </w:tc>
        <w:tc>
          <w:tcPr>
            <w:tcW w:w="973" w:type="pct"/>
            <w:tcBorders>
              <w:top w:val="nil"/>
              <w:left w:val="nil"/>
              <w:bottom w:val="single" w:sz="4" w:space="0" w:color="auto"/>
              <w:right w:val="single" w:sz="4" w:space="0" w:color="auto"/>
            </w:tcBorders>
            <w:vAlign w:val="center"/>
            <w:hideMark/>
          </w:tcPr>
          <w:p w14:paraId="4B003A95" w14:textId="77777777" w:rsidR="00530844" w:rsidRPr="00530844" w:rsidRDefault="00530844" w:rsidP="00B77D1E">
            <w:pPr>
              <w:jc w:val="center"/>
              <w:rPr>
                <w:color w:val="000000"/>
                <w:sz w:val="20"/>
              </w:rPr>
            </w:pPr>
            <w:r w:rsidRPr="00530844">
              <w:rPr>
                <w:color w:val="000000"/>
                <w:sz w:val="20"/>
              </w:rPr>
              <w:t>Đèn hồng ngoại</w:t>
            </w:r>
          </w:p>
        </w:tc>
        <w:tc>
          <w:tcPr>
            <w:tcW w:w="2729" w:type="pct"/>
            <w:tcBorders>
              <w:top w:val="nil"/>
              <w:left w:val="nil"/>
              <w:bottom w:val="single" w:sz="4" w:space="0" w:color="auto"/>
              <w:right w:val="single" w:sz="4" w:space="0" w:color="auto"/>
            </w:tcBorders>
            <w:vAlign w:val="center"/>
            <w:hideMark/>
          </w:tcPr>
          <w:p w14:paraId="62D443DD" w14:textId="77777777" w:rsidR="00530844" w:rsidRPr="00530844" w:rsidRDefault="00530844" w:rsidP="00B77D1E">
            <w:pPr>
              <w:jc w:val="left"/>
              <w:rPr>
                <w:color w:val="000000"/>
                <w:sz w:val="20"/>
              </w:rPr>
            </w:pPr>
            <w:r w:rsidRPr="00530844">
              <w:rPr>
                <w:color w:val="000000"/>
                <w:sz w:val="20"/>
              </w:rPr>
              <w:t xml:space="preserve">- Điện thế: 220V AC </w:t>
            </w:r>
            <w:r w:rsidRPr="00530844">
              <w:rPr>
                <w:color w:val="000000"/>
                <w:sz w:val="20"/>
              </w:rPr>
              <w:br/>
              <w:t xml:space="preserve">- Công suất: 250W </w:t>
            </w:r>
            <w:r w:rsidRPr="00530844">
              <w:rPr>
                <w:color w:val="000000"/>
                <w:sz w:val="20"/>
              </w:rPr>
              <w:br/>
              <w:t xml:space="preserve">- Điện thế: Tùy thuộc vào bóng đèn. </w:t>
            </w:r>
            <w:r w:rsidRPr="00530844">
              <w:rPr>
                <w:color w:val="000000"/>
                <w:sz w:val="20"/>
              </w:rPr>
              <w:br/>
              <w:t>- Dây nguồn</w:t>
            </w:r>
            <w:r w:rsidRPr="00530844">
              <w:rPr>
                <w:color w:val="000000"/>
                <w:sz w:val="20"/>
              </w:rPr>
              <w:br/>
              <w:t xml:space="preserve">- Chiều cao đèn: 40 - 50cm. </w:t>
            </w:r>
            <w:r w:rsidRPr="00530844">
              <w:rPr>
                <w:color w:val="000000"/>
                <w:sz w:val="20"/>
              </w:rPr>
              <w:br/>
              <w:t xml:space="preserve">- Cổ định vị xoay linh động. </w:t>
            </w:r>
            <w:r w:rsidRPr="00530844">
              <w:rPr>
                <w:color w:val="000000"/>
                <w:sz w:val="20"/>
              </w:rPr>
              <w:br/>
              <w:t xml:space="preserve">- Đuôi sứ đọ bền cao sử dụng nhiều bóng đèn    </w:t>
            </w:r>
            <w:r w:rsidRPr="00530844">
              <w:rPr>
                <w:color w:val="000000"/>
                <w:sz w:val="20"/>
              </w:rPr>
              <w:br/>
              <w:t xml:space="preserve">- Bóng đèn hồng ngoại 220V/60W-250W   </w:t>
            </w:r>
            <w:r w:rsidRPr="00530844">
              <w:rPr>
                <w:color w:val="000000"/>
                <w:sz w:val="20"/>
              </w:rPr>
              <w:br/>
              <w:t xml:space="preserve">- Nhiệt độ môi trường hoạt động : ≥ 25℃ </w:t>
            </w:r>
            <w:r w:rsidRPr="00530844">
              <w:rPr>
                <w:color w:val="000000"/>
                <w:sz w:val="20"/>
              </w:rPr>
              <w:br/>
              <w:t>- Độ ẩm môi trường hoạt động : ≥ 75%</w:t>
            </w:r>
          </w:p>
        </w:tc>
        <w:tc>
          <w:tcPr>
            <w:tcW w:w="506" w:type="pct"/>
            <w:tcBorders>
              <w:top w:val="nil"/>
              <w:left w:val="nil"/>
              <w:bottom w:val="single" w:sz="4" w:space="0" w:color="auto"/>
              <w:right w:val="single" w:sz="4" w:space="0" w:color="auto"/>
            </w:tcBorders>
            <w:vAlign w:val="center"/>
            <w:hideMark/>
          </w:tcPr>
          <w:p w14:paraId="043C580B" w14:textId="77777777" w:rsidR="00530844" w:rsidRPr="00530844" w:rsidRDefault="00530844" w:rsidP="00B77D1E">
            <w:pPr>
              <w:jc w:val="center"/>
              <w:rPr>
                <w:color w:val="000000"/>
                <w:sz w:val="20"/>
              </w:rPr>
            </w:pPr>
            <w:r w:rsidRPr="00530844">
              <w:rPr>
                <w:color w:val="000000"/>
                <w:sz w:val="20"/>
              </w:rPr>
              <w:t>Cái</w:t>
            </w:r>
          </w:p>
        </w:tc>
        <w:tc>
          <w:tcPr>
            <w:tcW w:w="451" w:type="pct"/>
            <w:tcBorders>
              <w:top w:val="nil"/>
              <w:left w:val="nil"/>
              <w:bottom w:val="single" w:sz="4" w:space="0" w:color="auto"/>
              <w:right w:val="single" w:sz="4" w:space="0" w:color="auto"/>
            </w:tcBorders>
            <w:vAlign w:val="center"/>
            <w:hideMark/>
          </w:tcPr>
          <w:p w14:paraId="1A0A60E9" w14:textId="77777777" w:rsidR="00530844" w:rsidRPr="00530844" w:rsidRDefault="00530844" w:rsidP="00B77D1E">
            <w:pPr>
              <w:jc w:val="center"/>
              <w:rPr>
                <w:color w:val="000000"/>
                <w:sz w:val="20"/>
              </w:rPr>
            </w:pPr>
            <w:r w:rsidRPr="00530844">
              <w:rPr>
                <w:color w:val="000000"/>
                <w:sz w:val="20"/>
              </w:rPr>
              <w:t>1</w:t>
            </w:r>
          </w:p>
        </w:tc>
      </w:tr>
      <w:tr w:rsidR="00530844" w:rsidRPr="00530844" w14:paraId="300A597E" w14:textId="77777777" w:rsidTr="00B77D1E">
        <w:trPr>
          <w:trHeight w:val="1029"/>
        </w:trPr>
        <w:tc>
          <w:tcPr>
            <w:tcW w:w="340" w:type="pct"/>
            <w:tcBorders>
              <w:top w:val="nil"/>
              <w:left w:val="single" w:sz="4" w:space="0" w:color="auto"/>
              <w:bottom w:val="single" w:sz="4" w:space="0" w:color="auto"/>
              <w:right w:val="single" w:sz="4" w:space="0" w:color="auto"/>
            </w:tcBorders>
            <w:vAlign w:val="center"/>
            <w:hideMark/>
          </w:tcPr>
          <w:p w14:paraId="49050F5B" w14:textId="77777777" w:rsidR="00530844" w:rsidRPr="00530844" w:rsidRDefault="00530844" w:rsidP="00B77D1E">
            <w:pPr>
              <w:jc w:val="center"/>
              <w:rPr>
                <w:color w:val="000000"/>
                <w:sz w:val="20"/>
              </w:rPr>
            </w:pPr>
            <w:r w:rsidRPr="00530844">
              <w:rPr>
                <w:color w:val="000000"/>
                <w:sz w:val="20"/>
              </w:rPr>
              <w:t>22</w:t>
            </w:r>
          </w:p>
        </w:tc>
        <w:tc>
          <w:tcPr>
            <w:tcW w:w="973" w:type="pct"/>
            <w:tcBorders>
              <w:top w:val="nil"/>
              <w:left w:val="nil"/>
              <w:bottom w:val="single" w:sz="4" w:space="0" w:color="auto"/>
              <w:right w:val="single" w:sz="4" w:space="0" w:color="auto"/>
            </w:tcBorders>
            <w:vAlign w:val="center"/>
            <w:hideMark/>
          </w:tcPr>
          <w:p w14:paraId="622AE4BB" w14:textId="77777777" w:rsidR="00530844" w:rsidRPr="00530844" w:rsidRDefault="00530844" w:rsidP="00B77D1E">
            <w:pPr>
              <w:jc w:val="center"/>
              <w:rPr>
                <w:color w:val="000000"/>
                <w:sz w:val="20"/>
              </w:rPr>
            </w:pPr>
            <w:r w:rsidRPr="00530844">
              <w:rPr>
                <w:color w:val="000000"/>
                <w:sz w:val="20"/>
              </w:rPr>
              <w:t>Bóng đèn cực tim 120 cm</w:t>
            </w:r>
          </w:p>
        </w:tc>
        <w:tc>
          <w:tcPr>
            <w:tcW w:w="2729" w:type="pct"/>
            <w:tcBorders>
              <w:top w:val="nil"/>
              <w:left w:val="nil"/>
              <w:bottom w:val="single" w:sz="4" w:space="0" w:color="auto"/>
              <w:right w:val="single" w:sz="4" w:space="0" w:color="auto"/>
            </w:tcBorders>
            <w:vAlign w:val="center"/>
            <w:hideMark/>
          </w:tcPr>
          <w:p w14:paraId="2295CF80" w14:textId="77777777" w:rsidR="00530844" w:rsidRPr="00530844" w:rsidRDefault="00530844" w:rsidP="00B77D1E">
            <w:pPr>
              <w:jc w:val="left"/>
              <w:rPr>
                <w:color w:val="000000"/>
                <w:sz w:val="20"/>
              </w:rPr>
            </w:pPr>
            <w:r w:rsidRPr="00530844">
              <w:rPr>
                <w:color w:val="000000"/>
                <w:sz w:val="20"/>
              </w:rPr>
              <w:t>Đèn ống tia UV, dùng khử trùng không khí, nước  trong gia đình, không có chức năng chiếu sáng.</w:t>
            </w:r>
            <w:r w:rsidRPr="00530844">
              <w:rPr>
                <w:color w:val="000000"/>
                <w:sz w:val="20"/>
              </w:rPr>
              <w:br/>
              <w:t>- Công suất 40W</w:t>
            </w:r>
            <w:r w:rsidRPr="00530844">
              <w:rPr>
                <w:color w:val="000000"/>
                <w:sz w:val="20"/>
              </w:rPr>
              <w:br/>
              <w:t>- Kích thước 25*1199 mm (±5%)</w:t>
            </w:r>
          </w:p>
        </w:tc>
        <w:tc>
          <w:tcPr>
            <w:tcW w:w="506" w:type="pct"/>
            <w:tcBorders>
              <w:top w:val="nil"/>
              <w:left w:val="nil"/>
              <w:bottom w:val="single" w:sz="4" w:space="0" w:color="auto"/>
              <w:right w:val="single" w:sz="4" w:space="0" w:color="auto"/>
            </w:tcBorders>
            <w:vAlign w:val="center"/>
            <w:hideMark/>
          </w:tcPr>
          <w:p w14:paraId="684614C0" w14:textId="77777777" w:rsidR="00530844" w:rsidRPr="00530844" w:rsidRDefault="00530844" w:rsidP="00B77D1E">
            <w:pPr>
              <w:jc w:val="center"/>
              <w:rPr>
                <w:color w:val="000000"/>
                <w:sz w:val="20"/>
              </w:rPr>
            </w:pPr>
            <w:r w:rsidRPr="00530844">
              <w:rPr>
                <w:color w:val="000000"/>
                <w:sz w:val="20"/>
              </w:rPr>
              <w:t>Cái</w:t>
            </w:r>
          </w:p>
        </w:tc>
        <w:tc>
          <w:tcPr>
            <w:tcW w:w="451" w:type="pct"/>
            <w:tcBorders>
              <w:top w:val="nil"/>
              <w:left w:val="nil"/>
              <w:bottom w:val="single" w:sz="4" w:space="0" w:color="auto"/>
              <w:right w:val="single" w:sz="4" w:space="0" w:color="auto"/>
            </w:tcBorders>
            <w:vAlign w:val="center"/>
            <w:hideMark/>
          </w:tcPr>
          <w:p w14:paraId="6396ECE1" w14:textId="77777777" w:rsidR="00530844" w:rsidRPr="00530844" w:rsidRDefault="00530844" w:rsidP="00B77D1E">
            <w:pPr>
              <w:jc w:val="center"/>
              <w:rPr>
                <w:color w:val="000000"/>
                <w:sz w:val="20"/>
              </w:rPr>
            </w:pPr>
            <w:r w:rsidRPr="00530844">
              <w:rPr>
                <w:color w:val="000000"/>
                <w:sz w:val="20"/>
              </w:rPr>
              <w:t>5</w:t>
            </w:r>
          </w:p>
        </w:tc>
      </w:tr>
      <w:tr w:rsidR="00530844" w:rsidRPr="00530844" w14:paraId="59EA9E4C" w14:textId="77777777" w:rsidTr="00B77D1E">
        <w:trPr>
          <w:trHeight w:val="1029"/>
        </w:trPr>
        <w:tc>
          <w:tcPr>
            <w:tcW w:w="340" w:type="pct"/>
            <w:tcBorders>
              <w:top w:val="nil"/>
              <w:left w:val="single" w:sz="4" w:space="0" w:color="auto"/>
              <w:bottom w:val="single" w:sz="4" w:space="0" w:color="auto"/>
              <w:right w:val="single" w:sz="4" w:space="0" w:color="auto"/>
            </w:tcBorders>
            <w:vAlign w:val="center"/>
            <w:hideMark/>
          </w:tcPr>
          <w:p w14:paraId="181803E1" w14:textId="77777777" w:rsidR="00530844" w:rsidRPr="00530844" w:rsidRDefault="00530844" w:rsidP="00B77D1E">
            <w:pPr>
              <w:jc w:val="center"/>
              <w:rPr>
                <w:color w:val="000000"/>
                <w:sz w:val="20"/>
              </w:rPr>
            </w:pPr>
            <w:r w:rsidRPr="00530844">
              <w:rPr>
                <w:color w:val="000000"/>
                <w:sz w:val="20"/>
              </w:rPr>
              <w:t>23</w:t>
            </w:r>
          </w:p>
        </w:tc>
        <w:tc>
          <w:tcPr>
            <w:tcW w:w="973" w:type="pct"/>
            <w:tcBorders>
              <w:top w:val="nil"/>
              <w:left w:val="nil"/>
              <w:bottom w:val="single" w:sz="4" w:space="0" w:color="auto"/>
              <w:right w:val="single" w:sz="4" w:space="0" w:color="auto"/>
            </w:tcBorders>
            <w:vAlign w:val="center"/>
            <w:hideMark/>
          </w:tcPr>
          <w:p w14:paraId="6C597EB1" w14:textId="77777777" w:rsidR="00530844" w:rsidRPr="00530844" w:rsidRDefault="00530844" w:rsidP="00B77D1E">
            <w:pPr>
              <w:jc w:val="center"/>
              <w:rPr>
                <w:color w:val="000000"/>
                <w:sz w:val="20"/>
              </w:rPr>
            </w:pPr>
            <w:r w:rsidRPr="00530844">
              <w:rPr>
                <w:color w:val="000000"/>
                <w:sz w:val="20"/>
              </w:rPr>
              <w:t>Bóng đèn cực tim 90 cm</w:t>
            </w:r>
          </w:p>
        </w:tc>
        <w:tc>
          <w:tcPr>
            <w:tcW w:w="2729" w:type="pct"/>
            <w:tcBorders>
              <w:top w:val="nil"/>
              <w:left w:val="nil"/>
              <w:bottom w:val="single" w:sz="4" w:space="0" w:color="auto"/>
              <w:right w:val="single" w:sz="4" w:space="0" w:color="auto"/>
            </w:tcBorders>
            <w:vAlign w:val="center"/>
            <w:hideMark/>
          </w:tcPr>
          <w:p w14:paraId="405E2FBB" w14:textId="77777777" w:rsidR="00530844" w:rsidRPr="00530844" w:rsidRDefault="00530844" w:rsidP="00B77D1E">
            <w:pPr>
              <w:jc w:val="left"/>
              <w:rPr>
                <w:color w:val="000000"/>
                <w:sz w:val="20"/>
              </w:rPr>
            </w:pPr>
            <w:r w:rsidRPr="00530844">
              <w:rPr>
                <w:color w:val="000000"/>
                <w:sz w:val="20"/>
              </w:rPr>
              <w:t>Đèn ống tia UV, dùng khử trùng không khí, nước  trong gia đình, không có chức năng chiếu sáng.</w:t>
            </w:r>
            <w:r w:rsidRPr="00530844">
              <w:rPr>
                <w:color w:val="000000"/>
                <w:sz w:val="20"/>
              </w:rPr>
              <w:br/>
              <w:t>- Công suất: 30W.</w:t>
            </w:r>
            <w:r w:rsidRPr="00530844">
              <w:rPr>
                <w:color w:val="000000"/>
                <w:sz w:val="20"/>
              </w:rPr>
              <w:br/>
              <w:t>- Kích thước 25*893 mm (±5%)</w:t>
            </w:r>
          </w:p>
        </w:tc>
        <w:tc>
          <w:tcPr>
            <w:tcW w:w="506" w:type="pct"/>
            <w:tcBorders>
              <w:top w:val="nil"/>
              <w:left w:val="nil"/>
              <w:bottom w:val="single" w:sz="4" w:space="0" w:color="auto"/>
              <w:right w:val="single" w:sz="4" w:space="0" w:color="auto"/>
            </w:tcBorders>
            <w:vAlign w:val="center"/>
            <w:hideMark/>
          </w:tcPr>
          <w:p w14:paraId="7859F445" w14:textId="77777777" w:rsidR="00530844" w:rsidRPr="00530844" w:rsidRDefault="00530844" w:rsidP="00B77D1E">
            <w:pPr>
              <w:jc w:val="center"/>
              <w:rPr>
                <w:color w:val="000000"/>
                <w:sz w:val="20"/>
              </w:rPr>
            </w:pPr>
            <w:r w:rsidRPr="00530844">
              <w:rPr>
                <w:color w:val="000000"/>
                <w:sz w:val="20"/>
              </w:rPr>
              <w:t>Cái</w:t>
            </w:r>
          </w:p>
        </w:tc>
        <w:tc>
          <w:tcPr>
            <w:tcW w:w="451" w:type="pct"/>
            <w:tcBorders>
              <w:top w:val="nil"/>
              <w:left w:val="nil"/>
              <w:bottom w:val="single" w:sz="4" w:space="0" w:color="auto"/>
              <w:right w:val="single" w:sz="4" w:space="0" w:color="auto"/>
            </w:tcBorders>
            <w:vAlign w:val="center"/>
            <w:hideMark/>
          </w:tcPr>
          <w:p w14:paraId="2DFCE504" w14:textId="77777777" w:rsidR="00530844" w:rsidRPr="00530844" w:rsidRDefault="00530844" w:rsidP="00B77D1E">
            <w:pPr>
              <w:jc w:val="center"/>
              <w:rPr>
                <w:color w:val="000000"/>
                <w:sz w:val="20"/>
              </w:rPr>
            </w:pPr>
            <w:r w:rsidRPr="00530844">
              <w:rPr>
                <w:color w:val="000000"/>
                <w:sz w:val="20"/>
              </w:rPr>
              <w:t>5</w:t>
            </w:r>
          </w:p>
        </w:tc>
      </w:tr>
    </w:tbl>
    <w:p w14:paraId="18C7AD44" w14:textId="77777777" w:rsidR="00530844" w:rsidRPr="00530844" w:rsidRDefault="00530844" w:rsidP="00530844">
      <w:pPr>
        <w:spacing w:before="120" w:after="120" w:line="264" w:lineRule="auto"/>
        <w:ind w:firstLine="709"/>
        <w:rPr>
          <w:b/>
          <w:i/>
          <w:sz w:val="28"/>
          <w:szCs w:val="28"/>
          <w:lang w:val="nl-NL"/>
        </w:rPr>
      </w:pPr>
      <w:r w:rsidRPr="00530844">
        <w:rPr>
          <w:b/>
          <w:i/>
          <w:sz w:val="28"/>
          <w:szCs w:val="28"/>
          <w:lang w:val="nl-NL"/>
        </w:rPr>
        <w:t>1.3. Các yêu cầu khác: Không yêu cầu.</w:t>
      </w:r>
    </w:p>
    <w:p w14:paraId="3F4ED382" w14:textId="77777777" w:rsidR="00530844" w:rsidRPr="00530844" w:rsidRDefault="00530844" w:rsidP="00530844">
      <w:pPr>
        <w:pStyle w:val="SectionVIHeader"/>
        <w:spacing w:after="120" w:line="264" w:lineRule="auto"/>
        <w:ind w:firstLine="709"/>
        <w:jc w:val="left"/>
        <w:rPr>
          <w:b w:val="0"/>
          <w:sz w:val="28"/>
          <w:lang w:val="nl-NL"/>
        </w:rPr>
      </w:pPr>
      <w:r w:rsidRPr="00530844">
        <w:rPr>
          <w:sz w:val="28"/>
          <w:szCs w:val="28"/>
          <w:lang w:val="nl-NL"/>
        </w:rPr>
        <w:t xml:space="preserve">Mục 2. Bản vẽ: </w:t>
      </w:r>
      <w:r w:rsidRPr="00530844">
        <w:rPr>
          <w:color w:val="FF0000"/>
          <w:sz w:val="28"/>
          <w:szCs w:val="28"/>
          <w:lang w:val="nl-NL"/>
        </w:rPr>
        <w:t>Không yêu cầu bản vẽ</w:t>
      </w:r>
    </w:p>
    <w:p w14:paraId="4E14F8D8" w14:textId="77777777" w:rsidR="00530844" w:rsidRPr="00530844" w:rsidRDefault="00530844" w:rsidP="00530844">
      <w:pPr>
        <w:pStyle w:val="SectionVIHeader"/>
        <w:widowControl w:val="0"/>
        <w:spacing w:after="120" w:line="264" w:lineRule="auto"/>
        <w:ind w:firstLine="709"/>
        <w:jc w:val="left"/>
        <w:rPr>
          <w:sz w:val="32"/>
          <w:szCs w:val="32"/>
          <w:lang w:val="nl-NL"/>
        </w:rPr>
      </w:pPr>
      <w:r w:rsidRPr="00530844">
        <w:rPr>
          <w:sz w:val="28"/>
          <w:lang w:val="nl-NL"/>
        </w:rPr>
        <w:t>Mục 3. Kiểm tra và thử nghiệm</w:t>
      </w:r>
    </w:p>
    <w:p w14:paraId="159B4F69" w14:textId="77777777" w:rsidR="00530844" w:rsidRPr="00530844" w:rsidRDefault="00530844" w:rsidP="00530844">
      <w:pPr>
        <w:pStyle w:val="SectionVIHeader"/>
        <w:widowControl w:val="0"/>
        <w:spacing w:after="120" w:line="264" w:lineRule="auto"/>
        <w:ind w:firstLine="709"/>
        <w:jc w:val="both"/>
        <w:rPr>
          <w:b w:val="0"/>
          <w:bCs/>
          <w:sz w:val="28"/>
          <w:szCs w:val="28"/>
          <w:lang w:val="nl-NL"/>
        </w:rPr>
      </w:pPr>
      <w:r w:rsidRPr="00530844">
        <w:rPr>
          <w:b w:val="0"/>
          <w:bCs/>
          <w:sz w:val="28"/>
          <w:szCs w:val="28"/>
          <w:lang w:val="nl-NL"/>
        </w:rPr>
        <w:t xml:space="preserve">Các kiểm tra và thử nghiệm cần tiến hành gồm có: </w:t>
      </w:r>
    </w:p>
    <w:p w14:paraId="024239ED" w14:textId="77777777" w:rsidR="00530844" w:rsidRPr="00530844" w:rsidRDefault="00530844" w:rsidP="00530844">
      <w:pPr>
        <w:pStyle w:val="SectionVIHeader"/>
        <w:widowControl w:val="0"/>
        <w:spacing w:after="120" w:line="264" w:lineRule="auto"/>
        <w:ind w:firstLine="709"/>
        <w:jc w:val="both"/>
        <w:rPr>
          <w:b w:val="0"/>
          <w:bCs/>
          <w:sz w:val="28"/>
          <w:szCs w:val="28"/>
          <w:lang w:val="nl-NL"/>
        </w:rPr>
      </w:pPr>
      <w:r w:rsidRPr="00530844">
        <w:rPr>
          <w:b w:val="0"/>
          <w:bCs/>
          <w:sz w:val="28"/>
          <w:szCs w:val="28"/>
          <w:lang w:val="nl-NL"/>
        </w:rPr>
        <w:t xml:space="preserve">- Kiểm tra kiểu dáng, nhãn mác, hình thức hàng hóa. </w:t>
      </w:r>
    </w:p>
    <w:p w14:paraId="41B4F737" w14:textId="77777777" w:rsidR="00530844" w:rsidRPr="00530844" w:rsidRDefault="00530844" w:rsidP="00530844">
      <w:pPr>
        <w:pStyle w:val="SectionVIHeader"/>
        <w:widowControl w:val="0"/>
        <w:spacing w:after="120" w:line="264" w:lineRule="auto"/>
        <w:ind w:firstLine="709"/>
        <w:jc w:val="both"/>
        <w:rPr>
          <w:b w:val="0"/>
          <w:bCs/>
          <w:sz w:val="28"/>
          <w:szCs w:val="28"/>
          <w:lang w:val="nl-NL"/>
        </w:rPr>
      </w:pPr>
      <w:r w:rsidRPr="00530844">
        <w:rPr>
          <w:b w:val="0"/>
          <w:bCs/>
          <w:sz w:val="28"/>
          <w:szCs w:val="28"/>
          <w:lang w:val="nl-NL"/>
        </w:rPr>
        <w:t>- Kiểm tra thông số so với các yêu cầu của E-HSMT và bàn giao, nghiệm thu đưa vào sử dụng.</w:t>
      </w:r>
    </w:p>
    <w:p w14:paraId="567CC2B6" w14:textId="77777777" w:rsidR="00530844" w:rsidRPr="00530844" w:rsidRDefault="00530844" w:rsidP="00530844">
      <w:pPr>
        <w:pStyle w:val="SectionVIHeader"/>
        <w:widowControl w:val="0"/>
        <w:spacing w:after="120" w:line="264" w:lineRule="auto"/>
        <w:ind w:firstLine="709"/>
        <w:jc w:val="both"/>
        <w:rPr>
          <w:b w:val="0"/>
          <w:bCs/>
          <w:sz w:val="28"/>
          <w:szCs w:val="28"/>
          <w:lang w:val="nl-NL"/>
        </w:rPr>
      </w:pPr>
      <w:r w:rsidRPr="00530844">
        <w:rPr>
          <w:b w:val="0"/>
          <w:bCs/>
          <w:sz w:val="28"/>
          <w:szCs w:val="28"/>
          <w:lang w:val="nl-NL"/>
        </w:rPr>
        <w:lastRenderedPageBreak/>
        <w:t xml:space="preserve">- Toàn bộ hàng hóa phải được thử nghiệm (nếu chủ đầu tư thấy cần thiết), kiểm tra để chứng tỏ rằng hàng hóa thoả mãn toàn bộ các yêu cầu của điều kiện kỹ thuật này. Nhà thầu phải cung cấp toàn bộ các hàng hóa, dụng cụ cần thiết, lao động và các phí tổ chức thử nghiệm cần thiết khác để tiến hành thử nghiệm hàng hóa bằng chi phí của mình, kể cả chi phí thay thế mới các chi tiết bị hư hỏng hay buộc phải hư hỏng sau sử dụng, kể cả chi phí điện thử nghiệm. Các chi phí này cần đưa vào ngay đề xuất tài chính của nhà thầu khi chào hàng. Nếu trong E-HSDT không chỉ rõ chi phí này thì được hiểu là đã bao gồm trong giá các thiết bị có liên quan. </w:t>
      </w:r>
    </w:p>
    <w:p w14:paraId="0B46A6C6" w14:textId="77777777" w:rsidR="00530844" w:rsidRPr="00530844" w:rsidRDefault="00530844" w:rsidP="00530844">
      <w:pPr>
        <w:pStyle w:val="SectionVIHeader"/>
        <w:widowControl w:val="0"/>
        <w:spacing w:after="120" w:line="264" w:lineRule="auto"/>
        <w:ind w:firstLine="709"/>
        <w:jc w:val="both"/>
        <w:rPr>
          <w:b w:val="0"/>
          <w:bCs/>
          <w:sz w:val="28"/>
          <w:szCs w:val="28"/>
          <w:lang w:val="nl-NL"/>
        </w:rPr>
      </w:pPr>
      <w:r w:rsidRPr="00530844">
        <w:rPr>
          <w:b w:val="0"/>
          <w:bCs/>
          <w:sz w:val="28"/>
          <w:szCs w:val="28"/>
          <w:lang w:val="nl-NL"/>
        </w:rPr>
        <w:t xml:space="preserve">- Toàn bộ các thử nghiệm phải tiến hành với sự có mặt của giám sát và của cơ quan có thẩm quyền về nghiệm thu. </w:t>
      </w:r>
    </w:p>
    <w:p w14:paraId="3078A790" w14:textId="77777777" w:rsidR="00530844" w:rsidRPr="00530844" w:rsidRDefault="00530844" w:rsidP="00530844">
      <w:pPr>
        <w:pStyle w:val="SectionVIHeader"/>
        <w:widowControl w:val="0"/>
        <w:spacing w:after="120" w:line="264" w:lineRule="auto"/>
        <w:ind w:firstLine="709"/>
        <w:jc w:val="both"/>
        <w:rPr>
          <w:b w:val="0"/>
          <w:bCs/>
          <w:sz w:val="28"/>
          <w:szCs w:val="28"/>
          <w:lang w:val="nl-NL"/>
        </w:rPr>
      </w:pPr>
      <w:r w:rsidRPr="00530844">
        <w:rPr>
          <w:b w:val="0"/>
          <w:bCs/>
          <w:sz w:val="28"/>
          <w:szCs w:val="28"/>
          <w:lang w:val="nl-NL"/>
        </w:rPr>
        <w:t>- Chủ đầu tư có quyền tiến hành các kiểm tra bổ sung. Nếu có kết quả không đúng theo E-HSMT thì chi phí kiểm tra bổ sung nhà thầu phải chịu, cũng như mọi chi phí sửa chữa cho tới khi hoàn chỉnh.</w:t>
      </w:r>
    </w:p>
    <w:p w14:paraId="1FC10A8B" w14:textId="77777777" w:rsidR="00530844" w:rsidRPr="00530844" w:rsidRDefault="00530844" w:rsidP="00530844">
      <w:pPr>
        <w:pStyle w:val="SectionVIHeader"/>
        <w:widowControl w:val="0"/>
        <w:spacing w:after="120" w:line="264" w:lineRule="auto"/>
        <w:ind w:firstLine="709"/>
        <w:jc w:val="both"/>
        <w:rPr>
          <w:b w:val="0"/>
          <w:bCs/>
          <w:sz w:val="28"/>
          <w:szCs w:val="28"/>
          <w:lang w:val="nl-NL"/>
        </w:rPr>
      </w:pPr>
    </w:p>
    <w:p w14:paraId="4BBE380F" w14:textId="77777777" w:rsidR="00530844" w:rsidRPr="00530844" w:rsidRDefault="00530844" w:rsidP="00530844">
      <w:pPr>
        <w:pStyle w:val="SectionVIHeader"/>
        <w:widowControl w:val="0"/>
        <w:spacing w:after="120" w:line="264" w:lineRule="auto"/>
        <w:ind w:firstLine="709"/>
        <w:jc w:val="both"/>
        <w:rPr>
          <w:b w:val="0"/>
          <w:bCs/>
          <w:sz w:val="28"/>
          <w:szCs w:val="28"/>
          <w:lang w:val="nl-NL"/>
        </w:rPr>
      </w:pPr>
    </w:p>
    <w:p w14:paraId="5B796ED0" w14:textId="77777777" w:rsidR="00530844" w:rsidRPr="00530844" w:rsidRDefault="00530844" w:rsidP="00530844">
      <w:pPr>
        <w:pStyle w:val="SectionVIHeader"/>
        <w:widowControl w:val="0"/>
        <w:spacing w:after="120" w:line="264" w:lineRule="auto"/>
        <w:ind w:firstLine="709"/>
        <w:jc w:val="both"/>
        <w:rPr>
          <w:b w:val="0"/>
          <w:bCs/>
          <w:sz w:val="28"/>
          <w:szCs w:val="28"/>
          <w:lang w:val="nl-NL"/>
        </w:rPr>
      </w:pPr>
    </w:p>
    <w:p w14:paraId="5C9D19D2" w14:textId="77777777" w:rsidR="00530844" w:rsidRPr="00530844" w:rsidRDefault="00530844" w:rsidP="00530844">
      <w:pPr>
        <w:spacing w:before="120" w:after="120" w:line="264" w:lineRule="auto"/>
        <w:ind w:firstLine="709"/>
        <w:jc w:val="right"/>
        <w:rPr>
          <w:b/>
          <w:sz w:val="28"/>
          <w:szCs w:val="28"/>
        </w:rPr>
      </w:pPr>
    </w:p>
    <w:p w14:paraId="11F47B96" w14:textId="77777777" w:rsidR="00530844" w:rsidRPr="00530844" w:rsidRDefault="00530844" w:rsidP="00530844">
      <w:pPr>
        <w:spacing w:before="120" w:after="120" w:line="264" w:lineRule="auto"/>
        <w:ind w:firstLine="709"/>
        <w:jc w:val="right"/>
        <w:rPr>
          <w:b/>
          <w:sz w:val="28"/>
          <w:szCs w:val="28"/>
        </w:rPr>
      </w:pPr>
    </w:p>
    <w:p w14:paraId="6B35EB5A" w14:textId="77777777" w:rsidR="00530844" w:rsidRPr="00530844" w:rsidRDefault="00530844" w:rsidP="00530844">
      <w:pPr>
        <w:spacing w:before="120" w:after="120" w:line="264" w:lineRule="auto"/>
        <w:ind w:firstLine="709"/>
        <w:jc w:val="right"/>
        <w:rPr>
          <w:b/>
          <w:sz w:val="28"/>
          <w:szCs w:val="28"/>
        </w:rPr>
      </w:pPr>
    </w:p>
    <w:p w14:paraId="0E92CEF0" w14:textId="77777777" w:rsidR="00530844" w:rsidRPr="00530844" w:rsidRDefault="00530844" w:rsidP="00530844">
      <w:pPr>
        <w:spacing w:before="120" w:after="120" w:line="264" w:lineRule="auto"/>
        <w:ind w:firstLine="709"/>
        <w:jc w:val="right"/>
        <w:rPr>
          <w:b/>
          <w:sz w:val="28"/>
          <w:szCs w:val="28"/>
        </w:rPr>
      </w:pPr>
    </w:p>
    <w:p w14:paraId="31198EC0" w14:textId="77777777" w:rsidR="00530844" w:rsidRPr="00530844" w:rsidRDefault="00530844" w:rsidP="00530844">
      <w:pPr>
        <w:spacing w:before="120" w:after="120" w:line="264" w:lineRule="auto"/>
        <w:ind w:firstLine="709"/>
        <w:jc w:val="right"/>
        <w:rPr>
          <w:b/>
          <w:sz w:val="28"/>
          <w:szCs w:val="28"/>
        </w:rPr>
      </w:pPr>
    </w:p>
    <w:p w14:paraId="3C86331E" w14:textId="77777777" w:rsidR="00530844" w:rsidRPr="00530844" w:rsidRDefault="00530844" w:rsidP="00530844">
      <w:pPr>
        <w:spacing w:before="120" w:after="120" w:line="264" w:lineRule="auto"/>
        <w:ind w:firstLine="709"/>
        <w:jc w:val="right"/>
        <w:rPr>
          <w:b/>
          <w:sz w:val="28"/>
          <w:szCs w:val="28"/>
        </w:rPr>
      </w:pPr>
    </w:p>
    <w:p w14:paraId="0363D7CD" w14:textId="77777777" w:rsidR="00530844" w:rsidRPr="00530844" w:rsidRDefault="00530844" w:rsidP="00530844">
      <w:pPr>
        <w:spacing w:before="120" w:after="120" w:line="264" w:lineRule="auto"/>
        <w:ind w:firstLine="709"/>
        <w:jc w:val="right"/>
        <w:rPr>
          <w:b/>
          <w:sz w:val="28"/>
          <w:szCs w:val="28"/>
        </w:rPr>
      </w:pPr>
    </w:p>
    <w:p w14:paraId="285A750B" w14:textId="77777777" w:rsidR="00530844" w:rsidRPr="00530844" w:rsidRDefault="00530844" w:rsidP="00530844">
      <w:pPr>
        <w:spacing w:before="120" w:after="120" w:line="264" w:lineRule="auto"/>
        <w:ind w:firstLine="709"/>
        <w:jc w:val="right"/>
        <w:rPr>
          <w:b/>
          <w:sz w:val="28"/>
          <w:szCs w:val="28"/>
        </w:rPr>
      </w:pPr>
    </w:p>
    <w:p w14:paraId="3148E8DC" w14:textId="77777777" w:rsidR="00530844" w:rsidRPr="00530844" w:rsidRDefault="00530844" w:rsidP="00530844">
      <w:pPr>
        <w:spacing w:before="120" w:after="120" w:line="264" w:lineRule="auto"/>
        <w:ind w:firstLine="709"/>
        <w:jc w:val="right"/>
        <w:rPr>
          <w:b/>
          <w:sz w:val="28"/>
          <w:szCs w:val="28"/>
        </w:rPr>
      </w:pPr>
    </w:p>
    <w:p w14:paraId="551A0CCC" w14:textId="77777777" w:rsidR="00530844" w:rsidRPr="00530844" w:rsidRDefault="00530844" w:rsidP="00530844">
      <w:pPr>
        <w:spacing w:before="120" w:after="120" w:line="264" w:lineRule="auto"/>
        <w:ind w:firstLine="709"/>
        <w:jc w:val="right"/>
        <w:rPr>
          <w:b/>
          <w:sz w:val="28"/>
          <w:szCs w:val="28"/>
        </w:rPr>
      </w:pPr>
    </w:p>
    <w:p w14:paraId="6369D5E2" w14:textId="77777777" w:rsidR="00530844" w:rsidRPr="00530844" w:rsidRDefault="00530844" w:rsidP="00530844">
      <w:pPr>
        <w:spacing w:before="120" w:after="120" w:line="264" w:lineRule="auto"/>
        <w:ind w:firstLine="709"/>
        <w:jc w:val="right"/>
        <w:rPr>
          <w:b/>
          <w:sz w:val="28"/>
          <w:szCs w:val="28"/>
        </w:rPr>
      </w:pPr>
    </w:p>
    <w:p w14:paraId="6E3F2EE4" w14:textId="77777777" w:rsidR="00530844" w:rsidRPr="00530844" w:rsidRDefault="00530844" w:rsidP="00530844">
      <w:pPr>
        <w:spacing w:before="120" w:after="120" w:line="264" w:lineRule="auto"/>
        <w:ind w:firstLine="709"/>
        <w:jc w:val="right"/>
        <w:rPr>
          <w:b/>
          <w:sz w:val="28"/>
          <w:szCs w:val="28"/>
        </w:rPr>
      </w:pPr>
    </w:p>
    <w:p w14:paraId="3C318FD7" w14:textId="77777777" w:rsidR="00530844" w:rsidRDefault="00530844" w:rsidP="00530844">
      <w:pPr>
        <w:spacing w:before="120" w:after="120" w:line="264" w:lineRule="auto"/>
        <w:jc w:val="right"/>
        <w:rPr>
          <w:b/>
          <w:bCs/>
          <w:sz w:val="28"/>
          <w:szCs w:val="28"/>
        </w:rPr>
      </w:pPr>
    </w:p>
    <w:p w14:paraId="348CF55B" w14:textId="77777777" w:rsidR="00530844" w:rsidRDefault="00530844" w:rsidP="00530844">
      <w:pPr>
        <w:spacing w:before="120" w:after="120" w:line="264" w:lineRule="auto"/>
        <w:jc w:val="right"/>
        <w:rPr>
          <w:b/>
          <w:bCs/>
          <w:sz w:val="28"/>
          <w:szCs w:val="28"/>
        </w:rPr>
      </w:pPr>
    </w:p>
    <w:p w14:paraId="08F6E155" w14:textId="5467FE20" w:rsidR="00530844" w:rsidRPr="00530844" w:rsidRDefault="00530844" w:rsidP="00530844">
      <w:pPr>
        <w:spacing w:before="120" w:after="120" w:line="264" w:lineRule="auto"/>
        <w:jc w:val="right"/>
        <w:rPr>
          <w:b/>
          <w:bCs/>
          <w:sz w:val="28"/>
          <w:szCs w:val="28"/>
        </w:rPr>
      </w:pPr>
      <w:r w:rsidRPr="00530844">
        <w:rPr>
          <w:b/>
          <w:bCs/>
          <w:sz w:val="28"/>
          <w:szCs w:val="28"/>
        </w:rPr>
        <w:lastRenderedPageBreak/>
        <w:t>Mẫu số 21B (File Scan đính kèm)</w:t>
      </w:r>
    </w:p>
    <w:p w14:paraId="022F4124" w14:textId="77777777" w:rsidR="00530844" w:rsidRPr="00530844" w:rsidRDefault="00530844" w:rsidP="00530844">
      <w:pPr>
        <w:spacing w:before="120" w:after="120" w:line="264" w:lineRule="auto"/>
        <w:jc w:val="center"/>
        <w:rPr>
          <w:b/>
          <w:bCs/>
          <w:sz w:val="28"/>
          <w:szCs w:val="28"/>
        </w:rPr>
      </w:pPr>
      <w:r w:rsidRPr="00530844">
        <w:rPr>
          <w:b/>
          <w:bCs/>
          <w:sz w:val="28"/>
          <w:szCs w:val="28"/>
        </w:rPr>
        <w:t>BẢN CAM KẾT VỀ CÁC YÊU CẦU KỸ THUẬT CHUNG</w:t>
      </w:r>
    </w:p>
    <w:p w14:paraId="69E2AB96" w14:textId="77777777" w:rsidR="00530844" w:rsidRPr="00530844" w:rsidRDefault="00530844" w:rsidP="00530844">
      <w:pPr>
        <w:spacing w:before="120" w:after="120" w:line="264" w:lineRule="auto"/>
        <w:rPr>
          <w:bCs/>
          <w:sz w:val="28"/>
          <w:szCs w:val="28"/>
        </w:rPr>
      </w:pPr>
      <w:r w:rsidRPr="00530844">
        <w:rPr>
          <w:bCs/>
          <w:sz w:val="28"/>
          <w:szCs w:val="28"/>
        </w:rPr>
        <w:t>Công ty:……………………………………………………….......................</w:t>
      </w:r>
    </w:p>
    <w:p w14:paraId="37DD8B76" w14:textId="77777777" w:rsidR="00530844" w:rsidRPr="00530844" w:rsidRDefault="00530844" w:rsidP="00530844">
      <w:pPr>
        <w:spacing w:before="120" w:after="120" w:line="264" w:lineRule="auto"/>
        <w:rPr>
          <w:bCs/>
          <w:sz w:val="28"/>
          <w:szCs w:val="28"/>
        </w:rPr>
      </w:pPr>
      <w:r w:rsidRPr="00530844">
        <w:rPr>
          <w:bCs/>
          <w:sz w:val="28"/>
          <w:szCs w:val="28"/>
        </w:rPr>
        <w:t>Số đăng ký kinh doanh ………………………………………………………</w:t>
      </w:r>
    </w:p>
    <w:p w14:paraId="493C02E9" w14:textId="77777777" w:rsidR="00530844" w:rsidRPr="00530844" w:rsidRDefault="00530844" w:rsidP="00530844">
      <w:pPr>
        <w:spacing w:before="120" w:after="120" w:line="264" w:lineRule="auto"/>
        <w:rPr>
          <w:bCs/>
          <w:sz w:val="28"/>
          <w:szCs w:val="28"/>
          <w:lang w:val="pt-BR"/>
        </w:rPr>
      </w:pPr>
      <w:r w:rsidRPr="00530844">
        <w:rPr>
          <w:bCs/>
          <w:sz w:val="28"/>
          <w:szCs w:val="28"/>
          <w:lang w:val="pt-BR"/>
        </w:rPr>
        <w:tab/>
        <w:t>Nhà thầu tham dự Gói thầu “Mua sắm thiết bị y tế và phần mềm kết nối DICOM phục vụ cải tạo, nâng cấp hoạt động khám chữa bệnh tại Bệnh viện Ung bướu tỉnh Thanh Hóa năm 2026”</w:t>
      </w:r>
      <w:r w:rsidRPr="00530844">
        <w:rPr>
          <w:bCs/>
          <w:sz w:val="28"/>
          <w:szCs w:val="28"/>
        </w:rPr>
        <w:t>.</w:t>
      </w:r>
      <w:r w:rsidRPr="00530844">
        <w:rPr>
          <w:bCs/>
          <w:sz w:val="28"/>
          <w:szCs w:val="28"/>
          <w:lang w:val="pt-BR"/>
        </w:rPr>
        <w:t xml:space="preserve"> Chúng tôi xin cam kết về E-HSDT và công tác cung ứng hàng hoá (nếu trúng thầu) cho Chủ đầu tư đáp ứng những điều kiện sau:</w:t>
      </w:r>
    </w:p>
    <w:p w14:paraId="1E4884B4" w14:textId="77777777" w:rsidR="00530844" w:rsidRPr="00530844" w:rsidRDefault="00530844" w:rsidP="00530844">
      <w:pPr>
        <w:spacing w:before="120" w:after="120" w:line="264" w:lineRule="auto"/>
        <w:rPr>
          <w:b/>
          <w:bCs/>
          <w:sz w:val="28"/>
          <w:szCs w:val="28"/>
          <w:lang w:val="pt-BR"/>
        </w:rPr>
      </w:pPr>
      <w:r w:rsidRPr="00530844">
        <w:rPr>
          <w:b/>
          <w:bCs/>
          <w:sz w:val="28"/>
          <w:szCs w:val="28"/>
          <w:lang w:val="pt-BR"/>
        </w:rPr>
        <w:tab/>
        <w:t xml:space="preserve">I. Về E-HSDT: </w:t>
      </w:r>
    </w:p>
    <w:p w14:paraId="5F17C1FC" w14:textId="77777777" w:rsidR="00530844" w:rsidRPr="00530844" w:rsidRDefault="00530844" w:rsidP="00530844">
      <w:pPr>
        <w:spacing w:before="120" w:after="120" w:line="264" w:lineRule="auto"/>
        <w:rPr>
          <w:bCs/>
          <w:sz w:val="28"/>
          <w:szCs w:val="28"/>
          <w:lang w:val="pt-BR"/>
        </w:rPr>
      </w:pPr>
      <w:r w:rsidRPr="00530844">
        <w:rPr>
          <w:bCs/>
          <w:sz w:val="28"/>
          <w:szCs w:val="28"/>
          <w:lang w:val="pt-BR"/>
        </w:rPr>
        <w:tab/>
        <w:t>- Các thông tin trong E-HSDT và các file đính kèm mà chúng tôi cung cấp là chính xác, hợp pháp và chịu hoàn toàn trách nhiệm trước pháp luật về nội dung các thông tin trên.</w:t>
      </w:r>
    </w:p>
    <w:p w14:paraId="2D79BD29" w14:textId="77777777" w:rsidR="00530844" w:rsidRPr="00530844" w:rsidRDefault="00530844" w:rsidP="00530844">
      <w:pPr>
        <w:spacing w:before="120" w:after="120" w:line="264" w:lineRule="auto"/>
        <w:rPr>
          <w:bCs/>
          <w:sz w:val="28"/>
          <w:szCs w:val="28"/>
          <w:lang w:val="pt-BR"/>
        </w:rPr>
      </w:pPr>
      <w:r w:rsidRPr="00530844">
        <w:rPr>
          <w:bCs/>
          <w:sz w:val="28"/>
          <w:szCs w:val="28"/>
          <w:lang w:val="pt-BR"/>
        </w:rPr>
        <w:tab/>
        <w:t>- Nhà thầu cam kết kê khai trung thực, khách quan, không làm giả hoặc làm sai lệch thông tin, hồ sơ, tài liệu. Nhà thầu cam kết Mẫu 10B: Đề xuất về hàng hóa của nhà thầu theo E-HSMT được kê khai theo đúng năng lực hàng hóa dự thầu; nếu vi phạm và bị phát hiện, nhà thầu bị coi là gian lận, vi phạm khoản 4 Điều 16 của Luật Đấu thầu.</w:t>
      </w:r>
    </w:p>
    <w:p w14:paraId="325A94DA" w14:textId="77777777" w:rsidR="00530844" w:rsidRPr="00530844" w:rsidRDefault="00530844" w:rsidP="00530844">
      <w:pPr>
        <w:spacing w:before="120" w:after="120" w:line="264" w:lineRule="auto"/>
        <w:rPr>
          <w:bCs/>
          <w:sz w:val="28"/>
          <w:szCs w:val="28"/>
          <w:lang w:val="pt-BR"/>
        </w:rPr>
      </w:pPr>
      <w:r w:rsidRPr="00530844">
        <w:rPr>
          <w:bCs/>
          <w:sz w:val="28"/>
          <w:szCs w:val="28"/>
          <w:lang w:val="pt-BR"/>
        </w:rPr>
        <w:tab/>
        <w:t>- Nhà thầu cam kết đáp ứng tư cách hợp lệ theo quy định của E-HSMT.</w:t>
      </w:r>
    </w:p>
    <w:p w14:paraId="580D498F" w14:textId="77777777" w:rsidR="00530844" w:rsidRPr="00530844" w:rsidRDefault="00530844" w:rsidP="00530844">
      <w:pPr>
        <w:spacing w:before="120" w:after="120" w:line="264" w:lineRule="auto"/>
        <w:rPr>
          <w:b/>
          <w:bCs/>
          <w:sz w:val="28"/>
          <w:szCs w:val="28"/>
          <w:lang w:val="pt-BR"/>
        </w:rPr>
      </w:pPr>
      <w:r w:rsidRPr="00530844">
        <w:rPr>
          <w:b/>
          <w:bCs/>
          <w:sz w:val="28"/>
          <w:szCs w:val="28"/>
          <w:lang w:val="pt-BR"/>
        </w:rPr>
        <w:tab/>
        <w:t>II. Về điều kiện sản xuất hoặc mua bán thiết bị y tế:</w:t>
      </w:r>
    </w:p>
    <w:p w14:paraId="10CBCF0A" w14:textId="77777777" w:rsidR="00530844" w:rsidRPr="00530844" w:rsidRDefault="00530844" w:rsidP="00530844">
      <w:pPr>
        <w:spacing w:before="120" w:after="120" w:line="264" w:lineRule="auto"/>
        <w:rPr>
          <w:bCs/>
          <w:sz w:val="28"/>
          <w:szCs w:val="28"/>
          <w:lang w:val="pt-BR"/>
        </w:rPr>
      </w:pPr>
      <w:r w:rsidRPr="00530844">
        <w:rPr>
          <w:bCs/>
          <w:sz w:val="28"/>
          <w:szCs w:val="28"/>
          <w:lang w:val="pt-BR"/>
        </w:rPr>
        <w:tab/>
        <w:t>- Nhà thầu cam kết có đủ điều kiện sản xuất/ mua bán trang thiết bị y tế theo quy định tại Nghị định 98/2021/NĐ-CP (có Hồ sơ công bố đủ điều kiện sản xuất trang thiết bị y tế hoặc Hồ sơ công bố đủ điều kiện mua bán thiết bị y tế  đã được đăng tải công khai trên Cổng thông tin điện tử về quản lý trang thiết bị y tế).</w:t>
      </w:r>
    </w:p>
    <w:p w14:paraId="75D26F2C" w14:textId="77777777" w:rsidR="00530844" w:rsidRPr="00530844" w:rsidRDefault="00530844" w:rsidP="00530844">
      <w:pPr>
        <w:spacing w:before="120" w:after="120" w:line="264" w:lineRule="auto"/>
        <w:rPr>
          <w:b/>
          <w:bCs/>
          <w:sz w:val="28"/>
          <w:szCs w:val="28"/>
          <w:lang w:val="pt-BR"/>
        </w:rPr>
      </w:pPr>
      <w:r w:rsidRPr="00530844">
        <w:rPr>
          <w:b/>
          <w:bCs/>
          <w:sz w:val="28"/>
          <w:szCs w:val="28"/>
          <w:lang w:val="pt-BR"/>
        </w:rPr>
        <w:tab/>
        <w:t>III. Về kết quả thực hiện hợp đồng:</w:t>
      </w:r>
    </w:p>
    <w:p w14:paraId="24FFE233" w14:textId="77777777" w:rsidR="00530844" w:rsidRPr="00530844" w:rsidRDefault="00530844" w:rsidP="00530844">
      <w:pPr>
        <w:spacing w:before="120" w:after="120" w:line="264" w:lineRule="auto"/>
        <w:rPr>
          <w:bCs/>
          <w:sz w:val="28"/>
          <w:szCs w:val="28"/>
          <w:lang w:val="pt-BR"/>
        </w:rPr>
      </w:pPr>
      <w:r w:rsidRPr="00530844">
        <w:rPr>
          <w:bCs/>
          <w:sz w:val="28"/>
          <w:szCs w:val="28"/>
          <w:lang w:val="pt-BR"/>
        </w:rPr>
        <w:tab/>
        <w:t xml:space="preserve">- Nhà thầu có cam kết từ ngày 01 tháng 01 năm 2022 đến thời điểm đóng thầu không có số lần vi phạm từ 02 lần trở lên bị Chủ đầu tư hoặc Cơ quan nhà nước có thẩm quyền công khai hoặc bị xử lý theo Luật đấu thầu thuộc một trong các trường hợp sau đây: </w:t>
      </w:r>
    </w:p>
    <w:p w14:paraId="079571B5" w14:textId="77777777" w:rsidR="00530844" w:rsidRPr="00530844" w:rsidRDefault="00530844" w:rsidP="00530844">
      <w:pPr>
        <w:spacing w:before="120" w:after="120" w:line="264" w:lineRule="auto"/>
        <w:rPr>
          <w:bCs/>
          <w:sz w:val="28"/>
          <w:szCs w:val="28"/>
          <w:lang w:val="pt-BR"/>
        </w:rPr>
      </w:pPr>
      <w:r w:rsidRPr="00530844">
        <w:rPr>
          <w:bCs/>
          <w:sz w:val="28"/>
          <w:szCs w:val="28"/>
          <w:lang w:val="pt-BR"/>
        </w:rPr>
        <w:tab/>
        <w:t>- Vi phạm về tiến độ thực hiện hợp đồng;</w:t>
      </w:r>
    </w:p>
    <w:p w14:paraId="0B37E28E" w14:textId="77777777" w:rsidR="00530844" w:rsidRPr="00530844" w:rsidRDefault="00530844" w:rsidP="00530844">
      <w:pPr>
        <w:spacing w:before="120" w:after="120" w:line="264" w:lineRule="auto"/>
        <w:rPr>
          <w:bCs/>
          <w:sz w:val="28"/>
          <w:szCs w:val="28"/>
          <w:lang w:val="pt-BR"/>
        </w:rPr>
      </w:pPr>
      <w:r w:rsidRPr="00530844">
        <w:rPr>
          <w:bCs/>
          <w:sz w:val="28"/>
          <w:szCs w:val="28"/>
          <w:lang w:val="pt-BR"/>
        </w:rPr>
        <w:tab/>
        <w:t>- Xảy ra các sự cố trong quá trình thực hiện hợp đồng liên quan đến chất lượng hàng hóa;</w:t>
      </w:r>
    </w:p>
    <w:p w14:paraId="79FB2518" w14:textId="77777777" w:rsidR="00530844" w:rsidRPr="00530844" w:rsidRDefault="00530844" w:rsidP="00530844">
      <w:pPr>
        <w:spacing w:before="120" w:after="120" w:line="264" w:lineRule="auto"/>
        <w:rPr>
          <w:bCs/>
          <w:sz w:val="28"/>
          <w:szCs w:val="28"/>
          <w:lang w:val="pt-BR"/>
        </w:rPr>
      </w:pPr>
      <w:r w:rsidRPr="00530844">
        <w:rPr>
          <w:bCs/>
          <w:sz w:val="28"/>
          <w:szCs w:val="28"/>
          <w:lang w:val="pt-BR"/>
        </w:rPr>
        <w:lastRenderedPageBreak/>
        <w:tab/>
        <w:t>- Vi phạm, bị chấm dứt hợp đồng do lỗi của nhà thầu.</w:t>
      </w:r>
    </w:p>
    <w:p w14:paraId="32CAFCCF" w14:textId="77777777" w:rsidR="00530844" w:rsidRPr="00530844" w:rsidRDefault="00530844" w:rsidP="00530844">
      <w:pPr>
        <w:spacing w:before="120" w:after="120" w:line="264" w:lineRule="auto"/>
        <w:rPr>
          <w:b/>
          <w:bCs/>
          <w:sz w:val="28"/>
          <w:szCs w:val="28"/>
          <w:lang w:val="pt-BR"/>
        </w:rPr>
      </w:pPr>
      <w:r w:rsidRPr="00530844">
        <w:rPr>
          <w:b/>
          <w:bCs/>
          <w:sz w:val="28"/>
          <w:szCs w:val="28"/>
          <w:lang w:val="pt-BR"/>
        </w:rPr>
        <w:tab/>
        <w:t xml:space="preserve">IV. Về cung ứng hàng hoá: </w:t>
      </w:r>
    </w:p>
    <w:p w14:paraId="30516B0A" w14:textId="77777777" w:rsidR="00530844" w:rsidRPr="00530844" w:rsidRDefault="00530844" w:rsidP="00530844">
      <w:pPr>
        <w:spacing w:before="120" w:after="120" w:line="264" w:lineRule="auto"/>
        <w:rPr>
          <w:bCs/>
          <w:sz w:val="28"/>
          <w:szCs w:val="28"/>
          <w:lang w:val="pt-BR"/>
        </w:rPr>
      </w:pPr>
      <w:r w:rsidRPr="00530844">
        <w:rPr>
          <w:bCs/>
          <w:sz w:val="28"/>
          <w:szCs w:val="28"/>
          <w:lang w:val="pt-BR"/>
        </w:rPr>
        <w:tab/>
        <w:t xml:space="preserve">1. Hàng hoá cung ứng phải đảm bảo đúng theo E-HSDT, Quyết định phê duyệt kết quả lựa chọn nhà thầu và phụ lục đính kèm hợp đồng. Khi mặt hàng trúng thầu có những thay đổi thông tin đã chào thầu (Cơ sở sản xuất, số đăng ký, quy cách sản phẩm, model/ mã ký hiệu, giá kê khai, giá niêm yết….. ) thì Nhà thầu phải thông báo cho Chủ đầu tư bằng văn bản để Chủ đầu tư xem xét. </w:t>
      </w:r>
    </w:p>
    <w:p w14:paraId="3E84304E" w14:textId="77777777" w:rsidR="00530844" w:rsidRPr="00530844" w:rsidRDefault="00530844" w:rsidP="00530844">
      <w:pPr>
        <w:spacing w:before="120" w:after="120" w:line="264" w:lineRule="auto"/>
        <w:rPr>
          <w:bCs/>
          <w:sz w:val="28"/>
          <w:szCs w:val="28"/>
          <w:lang w:val="pt-BR"/>
        </w:rPr>
      </w:pPr>
      <w:r w:rsidRPr="00530844">
        <w:rPr>
          <w:bCs/>
          <w:sz w:val="28"/>
          <w:szCs w:val="28"/>
          <w:lang w:val="pt-BR"/>
        </w:rPr>
        <w:tab/>
        <w:t>2. Hàng hóa cung ứng đủ điều kiện lưu hành (đối với thiết bị y tế theo quy định tại Khoản 2, Điều 1, Nghị định 07/2023/NĐ-CP ngày 03/03/2023; đối với các hàng hóa khác tuân thủ theo quy định pháp luật hiện hành), có nguồn gốc xuất xứ và hóa đơn chứng từ đầy đủ.</w:t>
      </w:r>
    </w:p>
    <w:p w14:paraId="703DF9B9" w14:textId="77777777" w:rsidR="00530844" w:rsidRPr="00530844" w:rsidRDefault="00530844" w:rsidP="00530844">
      <w:pPr>
        <w:spacing w:before="120" w:after="120" w:line="264" w:lineRule="auto"/>
        <w:rPr>
          <w:bCs/>
          <w:sz w:val="28"/>
          <w:szCs w:val="28"/>
          <w:lang w:val="pt-BR"/>
        </w:rPr>
      </w:pPr>
      <w:r w:rsidRPr="00530844">
        <w:rPr>
          <w:bCs/>
          <w:sz w:val="28"/>
          <w:szCs w:val="28"/>
          <w:lang w:val="pt-BR"/>
        </w:rPr>
        <w:tab/>
        <w:t xml:space="preserve">3. Nhà thầu thực hiện niêm yết giá, kê khai giá và thực hiện các chính sách về giá hàng hóa theo đúng quy định của pháp luật hiện hành. </w:t>
      </w:r>
    </w:p>
    <w:p w14:paraId="14A222CC" w14:textId="77777777" w:rsidR="00530844" w:rsidRPr="00530844" w:rsidRDefault="00530844" w:rsidP="00530844">
      <w:pPr>
        <w:spacing w:before="120" w:after="120" w:line="264" w:lineRule="auto"/>
        <w:rPr>
          <w:bCs/>
          <w:sz w:val="28"/>
          <w:szCs w:val="28"/>
          <w:lang w:val="pt-BR"/>
        </w:rPr>
      </w:pPr>
      <w:r w:rsidRPr="00530844">
        <w:rPr>
          <w:bCs/>
          <w:sz w:val="28"/>
          <w:szCs w:val="28"/>
          <w:lang w:val="pt-BR"/>
        </w:rPr>
        <w:tab/>
        <w:t>4. Tất cả các hàng hoá cung ứng đều đảm bảo tiêu chuẩn chất lượng đã đăng ký và được Cơ quan có thẩm quyền cấp phép lưu hành. Hàng hoá cung ứng mới 100%, sản xuất năm 2025 trở đi chưa sử dụng, hàng hóa khi giao nhận đều còn phải nguyên bao bì đóng gói của nhà sản xuất.</w:t>
      </w:r>
    </w:p>
    <w:p w14:paraId="2B1DB7DD" w14:textId="77777777" w:rsidR="00530844" w:rsidRPr="00530844" w:rsidRDefault="00530844" w:rsidP="00530844">
      <w:pPr>
        <w:spacing w:before="120" w:after="120" w:line="264" w:lineRule="auto"/>
        <w:rPr>
          <w:bCs/>
          <w:sz w:val="28"/>
          <w:szCs w:val="28"/>
          <w:lang w:val="pt-BR"/>
        </w:rPr>
      </w:pPr>
      <w:r w:rsidRPr="00530844">
        <w:rPr>
          <w:bCs/>
          <w:sz w:val="28"/>
          <w:szCs w:val="28"/>
          <w:lang w:val="pt-BR"/>
        </w:rPr>
        <w:tab/>
        <w:t>5. Nhà thầu cam kết hàng hoá được giao đầy đủ số lượng theo yêu cầu của bên mua theo đúng tiến độ cung cấp hàng hóa ≤ 180 ngày.</w:t>
      </w:r>
    </w:p>
    <w:p w14:paraId="2E236544" w14:textId="77777777" w:rsidR="00530844" w:rsidRPr="00530844" w:rsidRDefault="00530844" w:rsidP="00530844">
      <w:pPr>
        <w:spacing w:before="120" w:after="120" w:line="264" w:lineRule="auto"/>
        <w:rPr>
          <w:bCs/>
          <w:sz w:val="28"/>
          <w:szCs w:val="28"/>
          <w:lang w:val="pt-BR"/>
        </w:rPr>
      </w:pPr>
      <w:r w:rsidRPr="00530844">
        <w:rPr>
          <w:bCs/>
          <w:sz w:val="28"/>
          <w:szCs w:val="28"/>
          <w:lang w:val="pt-BR"/>
        </w:rPr>
        <w:tab/>
        <w:t>6. Hàng hoá khi giao kèm theo giấy tờ sau: Hóa đơn bán hàng theo quy định của Bộ tài chính; Phiếu xuất kho (Có đầy đủ các thông tin theo yêu cầu: Mã trúng thầu, tên hàng hóa, model/ký mã hiệu của hàng hóa, chi tiết về kích cỡ, hãng sản xuất, nước sản xuất; QĐ phê duyệt KQLCNT, ĐVT, đơn giá cung ứng, số lượng, số lô, hạn dùng, mã kê khai và giá kê khai đối với hàng hóa có kê khai giá hoặc phải kê khai giá theo quy định khi xuất bán lần đầu cho Bệnh viện hoặc khi có thay đổi việc kê khai giá hàng hóa).</w:t>
      </w:r>
    </w:p>
    <w:p w14:paraId="1EF09C39" w14:textId="77777777" w:rsidR="00530844" w:rsidRPr="00530844" w:rsidRDefault="00530844" w:rsidP="00530844">
      <w:pPr>
        <w:spacing w:before="120" w:after="120" w:line="264" w:lineRule="auto"/>
        <w:rPr>
          <w:bCs/>
          <w:sz w:val="28"/>
          <w:szCs w:val="28"/>
          <w:lang w:val="pt-BR"/>
        </w:rPr>
      </w:pPr>
      <w:r w:rsidRPr="00530844">
        <w:rPr>
          <w:bCs/>
          <w:sz w:val="28"/>
          <w:szCs w:val="28"/>
          <w:lang w:val="pt-BR"/>
        </w:rPr>
        <w:tab/>
        <w:t xml:space="preserve">7. Cung cấp tài liệu chứng minh nguồn gốc xuất xứ, chất lượng hàng hóa (Giấy chứng nhận xuất xứ (CO), Giấy chứng nhận chất lượng (CQ), Tờ khai hải quan, Vận đơn (Bill of landing), Hóa đơn (Invoice), Phiếu đóng gói hàng hóa (Packing list)….), phiếu kiểm nghiệm lô sản xuất hàng hoá và các giấy tờ khác theo quy định </w:t>
      </w:r>
      <w:r w:rsidRPr="00530844">
        <w:rPr>
          <w:bCs/>
          <w:i/>
          <w:iCs/>
          <w:sz w:val="28"/>
          <w:szCs w:val="28"/>
          <w:lang w:val="pt-BR"/>
        </w:rPr>
        <w:t>(nếu có)</w:t>
      </w:r>
      <w:r w:rsidRPr="00530844">
        <w:rPr>
          <w:bCs/>
          <w:sz w:val="28"/>
          <w:szCs w:val="28"/>
          <w:lang w:val="pt-BR"/>
        </w:rPr>
        <w:t xml:space="preserve"> khi Chủ đầu tư có yêu cầu. </w:t>
      </w:r>
    </w:p>
    <w:p w14:paraId="0FA60B3B" w14:textId="77777777" w:rsidR="00530844" w:rsidRPr="00530844" w:rsidRDefault="00530844" w:rsidP="00530844">
      <w:pPr>
        <w:spacing w:before="120" w:after="120" w:line="264" w:lineRule="auto"/>
        <w:rPr>
          <w:bCs/>
          <w:sz w:val="28"/>
          <w:szCs w:val="28"/>
          <w:lang w:val="pt-BR"/>
        </w:rPr>
      </w:pPr>
      <w:r w:rsidRPr="00530844">
        <w:rPr>
          <w:bCs/>
          <w:sz w:val="28"/>
          <w:szCs w:val="28"/>
          <w:lang w:val="pt-BR"/>
        </w:rPr>
        <w:tab/>
        <w:t>8. Cung cấp tài liệu hướng dẫn sử dụng, hướng dẫn bảo trì, bảo dưỡng (Tài liệu gốc kèm bản dịch nếu bản gốc không phải tiếng Việt) của hàng hóa cung cấp.</w:t>
      </w:r>
    </w:p>
    <w:p w14:paraId="700985B6" w14:textId="77777777" w:rsidR="00530844" w:rsidRPr="00530844" w:rsidRDefault="00530844" w:rsidP="00530844">
      <w:pPr>
        <w:spacing w:before="120" w:after="120" w:line="264" w:lineRule="auto"/>
        <w:rPr>
          <w:bCs/>
          <w:sz w:val="28"/>
          <w:szCs w:val="28"/>
          <w:lang w:val="pt-BR"/>
        </w:rPr>
      </w:pPr>
      <w:r w:rsidRPr="00530844">
        <w:rPr>
          <w:bCs/>
          <w:sz w:val="28"/>
          <w:szCs w:val="28"/>
          <w:lang w:val="pt-BR"/>
        </w:rPr>
        <w:lastRenderedPageBreak/>
        <w:tab/>
        <w:t>9. Nhà thầu cam kết chịu trách nhiệm lắp đặt, chạy thử, bàn giao và hướng dẫn vận hành cho người sử dụng, hướng dẫn việc bảo quản và sửa chữa cho nhân viên kỹ thuật tại nơi sử dụng.</w:t>
      </w:r>
    </w:p>
    <w:p w14:paraId="385B888F" w14:textId="77777777" w:rsidR="00530844" w:rsidRPr="00530844" w:rsidRDefault="00530844" w:rsidP="00530844">
      <w:pPr>
        <w:spacing w:before="120" w:after="120" w:line="264" w:lineRule="auto"/>
        <w:rPr>
          <w:bCs/>
          <w:sz w:val="28"/>
          <w:szCs w:val="28"/>
          <w:lang w:val="pt-BR"/>
        </w:rPr>
      </w:pPr>
      <w:r w:rsidRPr="00530844">
        <w:rPr>
          <w:bCs/>
          <w:sz w:val="28"/>
          <w:szCs w:val="28"/>
          <w:lang w:val="pt-BR"/>
        </w:rPr>
        <w:tab/>
        <w:t>10. Nội dung tại tờ hướng dẫn sử dụng, nhãn phụ (đối với hàng hóa nhập khẩu), catalog đi kèm với hàng hóa (nếu có) khi cung ứng cho Chủ đầu tư phải thống nhất với nội dung trong tờ hướng dẫn sử dụng, catalogue kèm theo hồ sơ đăng ký đã được Bộ Y tế (hoặc Cơ quan có thẩm quyền) cấp phép và tài liệu đã cung cấp trong E-HSDT. Trường hợp để xảy ra sai lệch thông tin ảnh hưởng đến chất lượng khi sử dụng, gây ảnh hưởng về sức khỏe, tính mạng và kinh tế của người bệnh cũng như của Chủ đầu tư thì nhà thầu phải chịu hoàn toàn trách nhiệm trước pháp luật.</w:t>
      </w:r>
    </w:p>
    <w:p w14:paraId="2A92B017" w14:textId="77777777" w:rsidR="00530844" w:rsidRPr="00530844" w:rsidRDefault="00530844" w:rsidP="00530844">
      <w:pPr>
        <w:spacing w:before="120" w:after="120" w:line="264" w:lineRule="auto"/>
        <w:rPr>
          <w:bCs/>
          <w:sz w:val="28"/>
          <w:szCs w:val="28"/>
          <w:lang w:val="pt-BR"/>
        </w:rPr>
      </w:pPr>
      <w:r w:rsidRPr="00530844">
        <w:rPr>
          <w:bCs/>
          <w:sz w:val="28"/>
          <w:szCs w:val="28"/>
          <w:lang w:val="pt-BR"/>
        </w:rPr>
        <w:tab/>
        <w:t xml:space="preserve">11. Cam kết thực hiện đổi hàng tương ứng cùng loại theo hợp đồng, đảm bảo tiêu chuẩn chất lượng của nhà sản xuất và chịu hoàn toàn mọi chi phí liên quan nếu hàng hóa kiểm tra không đảm bảo chất lượng (không đạt chất lượng về mặt cảm quan, biến đổi màu sắc, nhãn hàng hoá không đúng quy chế, bong, tróc, mờ, hàng hóa bị lỗi, bị hỏng hoặc có các khuyết tật nảy sinh có thể dẫn đến những bất lợi trong quá trình sử dụng do lỗi của nhà thầu) hoặc khi có yêu cầu thu hồi lô hàng. </w:t>
      </w:r>
    </w:p>
    <w:p w14:paraId="587A2989" w14:textId="77777777" w:rsidR="00530844" w:rsidRPr="00530844" w:rsidRDefault="00530844" w:rsidP="00530844">
      <w:pPr>
        <w:spacing w:before="120" w:after="120" w:line="264" w:lineRule="auto"/>
        <w:rPr>
          <w:bCs/>
          <w:sz w:val="28"/>
          <w:szCs w:val="28"/>
          <w:lang w:val="pt-BR"/>
        </w:rPr>
      </w:pPr>
      <w:r w:rsidRPr="00530844">
        <w:rPr>
          <w:bCs/>
          <w:sz w:val="28"/>
          <w:szCs w:val="28"/>
          <w:lang w:val="pt-BR"/>
        </w:rPr>
        <w:tab/>
        <w:t>12. Cam kết thực hiện thu hồi hàng hóa trong trường hợp có hàng hóa không đảm bảo chất lượng do lỗi của nhà sản xuất/nhà thầu hoặc khi có thông báo thu hồi của cơ quan có thẩm quyền hoặc theo yêu cầu của nhà sản xuất. Nhà thầu chịu trách nhiệm bồi thường thiệt hại cho bệnh nhân và Bệnh viện nếu sản phẩm gây ra những biến cố bất lợi trong quá trình sử dụng.</w:t>
      </w:r>
    </w:p>
    <w:p w14:paraId="61985C09" w14:textId="77777777" w:rsidR="00530844" w:rsidRPr="00530844" w:rsidRDefault="00530844" w:rsidP="00530844">
      <w:pPr>
        <w:spacing w:before="120" w:after="120" w:line="264" w:lineRule="auto"/>
        <w:rPr>
          <w:bCs/>
          <w:sz w:val="28"/>
          <w:szCs w:val="28"/>
        </w:rPr>
      </w:pPr>
      <w:r w:rsidRPr="00530844">
        <w:rPr>
          <w:bCs/>
          <w:sz w:val="28"/>
          <w:szCs w:val="28"/>
          <w:lang w:val="pt-BR"/>
        </w:rPr>
        <w:tab/>
        <w:t xml:space="preserve">13. Nhà thầu cam kết bảo hành ≥ 12 tháng </w:t>
      </w:r>
      <w:r w:rsidRPr="00530844">
        <w:rPr>
          <w:bCs/>
          <w:sz w:val="28"/>
          <w:szCs w:val="28"/>
        </w:rPr>
        <w:t>kể từ ngày bàn giao nghiệm thu đưa vào sử dụng</w:t>
      </w:r>
      <w:r w:rsidRPr="00530844">
        <w:rPr>
          <w:bCs/>
          <w:sz w:val="28"/>
          <w:szCs w:val="28"/>
          <w:lang w:val="pt-BR"/>
        </w:rPr>
        <w:t xml:space="preserve"> tất cả hàng hóa theo tiêu chuẩn của nhà sản xuất khi Chủ đầu tư yêu cầu (trừ trường hợp thiết bị y tế  sử dụng một lần theo quy định của chủ sở hữu thiết bị y tế  hoặc có tài liệu chứng minh không có chế độ bảo hành), cam kết thực hiện bảo trì định kỳ trong thời gian bảo hành theo quy định của nhà sản xuất, </w:t>
      </w:r>
      <w:r w:rsidRPr="00530844">
        <w:rPr>
          <w:bCs/>
          <w:sz w:val="28"/>
          <w:szCs w:val="28"/>
        </w:rPr>
        <w:t>cam kết thời gian có mặt để kiểm tra và sửa chữa đột xuất do máy móc hư hỏng trong thời gian bảo hành, nhà thầu có mặt trong vòng 12-18 giờ kể từ khi nhận được thông báo yêu cầu của chủ đầu tư cũng như đơn vị sử dụng và cam kết thời gian lắp đặt ≤ 10 ngày kể từ ngày hàng hóa được tập kết tại nơi lắp đặt.</w:t>
      </w:r>
    </w:p>
    <w:p w14:paraId="2D0FBB5C" w14:textId="77777777" w:rsidR="00530844" w:rsidRPr="00530844" w:rsidRDefault="00530844" w:rsidP="00530844">
      <w:pPr>
        <w:spacing w:before="120" w:after="120" w:line="264" w:lineRule="auto"/>
        <w:rPr>
          <w:bCs/>
          <w:sz w:val="28"/>
          <w:szCs w:val="28"/>
          <w:lang w:val="pt-BR"/>
        </w:rPr>
      </w:pPr>
      <w:r w:rsidRPr="00530844">
        <w:rPr>
          <w:bCs/>
          <w:sz w:val="28"/>
          <w:szCs w:val="28"/>
          <w:lang w:val="pt-BR"/>
        </w:rPr>
        <w:tab/>
        <w:t>14. Trong quá trình thực hiện hợp đồng, trường hợp có ý kiến của Cơ quan có thẩm quyền về giá hàng hóa hoặc các trường hợp khác có ảnh hưởng đến giá, các bên sẽ thương lượng để xem xét điều chỉnh lại giá.</w:t>
      </w:r>
    </w:p>
    <w:p w14:paraId="4F937616" w14:textId="77777777" w:rsidR="00530844" w:rsidRPr="00530844" w:rsidRDefault="00530844" w:rsidP="00530844">
      <w:pPr>
        <w:spacing w:before="120" w:after="120" w:line="264" w:lineRule="auto"/>
        <w:rPr>
          <w:bCs/>
          <w:sz w:val="28"/>
          <w:szCs w:val="28"/>
          <w:lang w:val="pt-BR"/>
        </w:rPr>
      </w:pPr>
      <w:r w:rsidRPr="00530844">
        <w:rPr>
          <w:bCs/>
          <w:sz w:val="28"/>
          <w:szCs w:val="28"/>
          <w:lang w:val="pt-BR"/>
        </w:rPr>
        <w:lastRenderedPageBreak/>
        <w:tab/>
        <w:t>Trên đây là toàn bộ nội dung cam kết của Nhà thầu với Chủ đầu tư và xin chịu trách nhiệm trước pháp luật thực hiện nghiêm túc các cam kết trên. Trong trường hợp có sai sót, chúng tôi xin chịu hoàn toàn trách nhiệm và chấp nhận bị xử lý như đã quy định trong E-HSMT và pháp luật về đấu thầu.</w:t>
      </w:r>
    </w:p>
    <w:tbl>
      <w:tblPr>
        <w:tblW w:w="0" w:type="auto"/>
        <w:jc w:val="center"/>
        <w:tblBorders>
          <w:insideH w:val="nil"/>
          <w:insideV w:val="nil"/>
        </w:tblBorders>
        <w:tblCellMar>
          <w:left w:w="0" w:type="dxa"/>
          <w:right w:w="0" w:type="dxa"/>
        </w:tblCellMar>
        <w:tblLook w:val="04A0" w:firstRow="1" w:lastRow="0" w:firstColumn="1" w:lastColumn="0" w:noHBand="0" w:noVBand="1"/>
      </w:tblPr>
      <w:tblGrid>
        <w:gridCol w:w="4428"/>
        <w:gridCol w:w="4428"/>
      </w:tblGrid>
      <w:tr w:rsidR="00530844" w:rsidRPr="00530844" w14:paraId="6D4B59A7" w14:textId="77777777" w:rsidTr="00B77D1E">
        <w:trPr>
          <w:trHeight w:val="60"/>
          <w:jc w:val="center"/>
        </w:trPr>
        <w:tc>
          <w:tcPr>
            <w:tcW w:w="4428" w:type="dxa"/>
            <w:tcBorders>
              <w:top w:val="nil"/>
              <w:left w:val="nil"/>
              <w:bottom w:val="nil"/>
              <w:right w:val="nil"/>
            </w:tcBorders>
            <w:tcMar>
              <w:top w:w="0" w:type="dxa"/>
              <w:left w:w="108" w:type="dxa"/>
              <w:bottom w:w="0" w:type="dxa"/>
              <w:right w:w="108" w:type="dxa"/>
            </w:tcMar>
            <w:hideMark/>
          </w:tcPr>
          <w:p w14:paraId="672616A3" w14:textId="77777777" w:rsidR="00530844" w:rsidRPr="00530844" w:rsidRDefault="00530844" w:rsidP="00B77D1E">
            <w:pPr>
              <w:spacing w:before="120" w:after="120" w:line="264" w:lineRule="auto"/>
              <w:rPr>
                <w:bCs/>
                <w:sz w:val="28"/>
                <w:szCs w:val="28"/>
                <w:lang w:val="pt-BR"/>
              </w:rPr>
            </w:pPr>
            <w:r w:rsidRPr="00530844">
              <w:rPr>
                <w:bCs/>
                <w:sz w:val="28"/>
                <w:szCs w:val="28"/>
                <w:lang w:val="pt-BR"/>
              </w:rPr>
              <w:t> </w:t>
            </w:r>
          </w:p>
        </w:tc>
        <w:tc>
          <w:tcPr>
            <w:tcW w:w="4428" w:type="dxa"/>
            <w:tcBorders>
              <w:top w:val="nil"/>
              <w:left w:val="nil"/>
              <w:bottom w:val="nil"/>
              <w:right w:val="nil"/>
            </w:tcBorders>
            <w:tcMar>
              <w:top w:w="0" w:type="dxa"/>
              <w:left w:w="108" w:type="dxa"/>
              <w:bottom w:w="0" w:type="dxa"/>
              <w:right w:w="108" w:type="dxa"/>
            </w:tcMar>
            <w:hideMark/>
          </w:tcPr>
          <w:p w14:paraId="3B3F5397" w14:textId="77777777" w:rsidR="00530844" w:rsidRPr="00530844" w:rsidRDefault="00530844" w:rsidP="00B77D1E">
            <w:pPr>
              <w:spacing w:before="120" w:after="120" w:line="264" w:lineRule="auto"/>
              <w:jc w:val="center"/>
              <w:rPr>
                <w:b/>
                <w:bCs/>
                <w:sz w:val="28"/>
                <w:szCs w:val="28"/>
                <w:lang w:val="vi-VN"/>
              </w:rPr>
            </w:pPr>
            <w:r w:rsidRPr="00530844">
              <w:rPr>
                <w:bCs/>
                <w:i/>
                <w:iCs/>
                <w:sz w:val="28"/>
                <w:szCs w:val="28"/>
                <w:lang w:val="pt-BR"/>
              </w:rPr>
              <w:t>___</w:t>
            </w:r>
            <w:r w:rsidRPr="00530844">
              <w:rPr>
                <w:bCs/>
                <w:i/>
                <w:iCs/>
                <w:sz w:val="28"/>
                <w:szCs w:val="28"/>
                <w:lang w:val="vi-VN"/>
              </w:rPr>
              <w:t>, ngày</w:t>
            </w:r>
            <w:r w:rsidRPr="00530844">
              <w:rPr>
                <w:bCs/>
                <w:i/>
                <w:iCs/>
                <w:sz w:val="28"/>
                <w:szCs w:val="28"/>
                <w:lang w:val="pt-BR"/>
              </w:rPr>
              <w:t xml:space="preserve"> __ </w:t>
            </w:r>
            <w:r w:rsidRPr="00530844">
              <w:rPr>
                <w:bCs/>
                <w:i/>
                <w:iCs/>
                <w:sz w:val="28"/>
                <w:szCs w:val="28"/>
                <w:lang w:val="vi-VN"/>
              </w:rPr>
              <w:t xml:space="preserve">tháng </w:t>
            </w:r>
            <w:r w:rsidRPr="00530844">
              <w:rPr>
                <w:bCs/>
                <w:i/>
                <w:iCs/>
                <w:sz w:val="28"/>
                <w:szCs w:val="28"/>
                <w:lang w:val="pt-BR"/>
              </w:rPr>
              <w:t xml:space="preserve">__ </w:t>
            </w:r>
            <w:r w:rsidRPr="00530844">
              <w:rPr>
                <w:bCs/>
                <w:i/>
                <w:iCs/>
                <w:sz w:val="28"/>
                <w:szCs w:val="28"/>
                <w:lang w:val="vi-VN"/>
              </w:rPr>
              <w:t>năm</w:t>
            </w:r>
            <w:r w:rsidRPr="00530844">
              <w:rPr>
                <w:bCs/>
                <w:i/>
                <w:iCs/>
                <w:sz w:val="28"/>
                <w:szCs w:val="28"/>
                <w:lang w:val="pt-BR"/>
              </w:rPr>
              <w:t>__</w:t>
            </w:r>
            <w:r w:rsidRPr="00530844">
              <w:rPr>
                <w:bCs/>
                <w:i/>
                <w:iCs/>
                <w:sz w:val="28"/>
                <w:szCs w:val="28"/>
                <w:lang w:val="pt-BR"/>
              </w:rPr>
              <w:br/>
            </w:r>
            <w:r w:rsidRPr="00530844">
              <w:rPr>
                <w:b/>
                <w:bCs/>
                <w:sz w:val="28"/>
                <w:szCs w:val="28"/>
                <w:lang w:val="vi-VN"/>
              </w:rPr>
              <w:t>Người cam kết</w:t>
            </w:r>
          </w:p>
          <w:p w14:paraId="0776A2AC" w14:textId="77777777" w:rsidR="00530844" w:rsidRPr="00530844" w:rsidRDefault="00530844" w:rsidP="00B77D1E">
            <w:pPr>
              <w:spacing w:before="120" w:after="120" w:line="264" w:lineRule="auto"/>
              <w:jc w:val="center"/>
              <w:rPr>
                <w:b/>
                <w:bCs/>
                <w:sz w:val="28"/>
                <w:szCs w:val="28"/>
                <w:lang w:val="vi-VN"/>
              </w:rPr>
            </w:pPr>
            <w:r w:rsidRPr="00530844">
              <w:rPr>
                <w:b/>
                <w:bCs/>
                <w:sz w:val="28"/>
                <w:szCs w:val="28"/>
                <w:lang w:val="vi-VN"/>
              </w:rPr>
              <w:t>ĐẠI DIỆN CÔNG TY</w:t>
            </w:r>
            <w:r w:rsidRPr="00530844">
              <w:rPr>
                <w:b/>
                <w:bCs/>
                <w:sz w:val="28"/>
                <w:szCs w:val="28"/>
                <w:lang w:val="vi-VN"/>
              </w:rPr>
              <w:br/>
            </w:r>
            <w:r w:rsidRPr="00530844">
              <w:rPr>
                <w:bCs/>
                <w:i/>
                <w:iCs/>
                <w:sz w:val="28"/>
                <w:szCs w:val="28"/>
                <w:lang w:val="vi-VN"/>
              </w:rPr>
              <w:t>[Ký, ghi rõ họ tên và đóng dấu]</w:t>
            </w:r>
          </w:p>
        </w:tc>
      </w:tr>
    </w:tbl>
    <w:p w14:paraId="313701FE" w14:textId="77777777" w:rsidR="00A25917" w:rsidRPr="00530844" w:rsidRDefault="00A25917"/>
    <w:sectPr w:rsidR="00A25917" w:rsidRPr="0053084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917"/>
    <w:rsid w:val="004C77A9"/>
    <w:rsid w:val="00530844"/>
    <w:rsid w:val="00A25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7D2AB"/>
  <w15:chartTrackingRefBased/>
  <w15:docId w15:val="{75CA219B-E179-4900-8FDC-EFB36E0E6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44"/>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A25917"/>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25917"/>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25917"/>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25917"/>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A25917"/>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A25917"/>
    <w:pPr>
      <w:keepNext/>
      <w:keepLines/>
      <w:spacing w:before="40" w:line="278" w:lineRule="auto"/>
      <w:jc w:val="left"/>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A25917"/>
    <w:pPr>
      <w:keepNext/>
      <w:keepLines/>
      <w:spacing w:before="40" w:line="278" w:lineRule="auto"/>
      <w:jc w:val="left"/>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A25917"/>
    <w:pPr>
      <w:keepNext/>
      <w:keepLines/>
      <w:spacing w:line="278" w:lineRule="auto"/>
      <w:jc w:val="left"/>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A25917"/>
    <w:pPr>
      <w:keepNext/>
      <w:keepLines/>
      <w:spacing w:line="278" w:lineRule="auto"/>
      <w:jc w:val="left"/>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59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59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59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59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59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59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59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59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5917"/>
    <w:rPr>
      <w:rFonts w:eastAsiaTheme="majorEastAsia" w:cstheme="majorBidi"/>
      <w:color w:val="272727" w:themeColor="text1" w:themeTint="D8"/>
    </w:rPr>
  </w:style>
  <w:style w:type="paragraph" w:styleId="Title">
    <w:name w:val="Title"/>
    <w:basedOn w:val="Normal"/>
    <w:next w:val="Normal"/>
    <w:link w:val="TitleChar"/>
    <w:uiPriority w:val="10"/>
    <w:qFormat/>
    <w:rsid w:val="00A25917"/>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259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25917"/>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rsid w:val="00A259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5917"/>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A25917"/>
    <w:rPr>
      <w:i/>
      <w:iCs/>
      <w:color w:val="404040" w:themeColor="text1" w:themeTint="BF"/>
    </w:rPr>
  </w:style>
  <w:style w:type="paragraph" w:styleId="ListParagraph">
    <w:name w:val="List Paragraph"/>
    <w:basedOn w:val="Normal"/>
    <w:uiPriority w:val="34"/>
    <w:qFormat/>
    <w:rsid w:val="00A25917"/>
    <w:pPr>
      <w:spacing w:after="160" w:line="278" w:lineRule="auto"/>
      <w:ind w:left="720"/>
      <w:contextualSpacing/>
      <w:jc w:val="left"/>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A25917"/>
    <w:rPr>
      <w:i/>
      <w:iCs/>
      <w:color w:val="0F4761" w:themeColor="accent1" w:themeShade="BF"/>
    </w:rPr>
  </w:style>
  <w:style w:type="paragraph" w:styleId="IntenseQuote">
    <w:name w:val="Intense Quote"/>
    <w:basedOn w:val="Normal"/>
    <w:next w:val="Normal"/>
    <w:link w:val="IntenseQuoteChar"/>
    <w:uiPriority w:val="30"/>
    <w:qFormat/>
    <w:rsid w:val="00A2591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A25917"/>
    <w:rPr>
      <w:i/>
      <w:iCs/>
      <w:color w:val="0F4761" w:themeColor="accent1" w:themeShade="BF"/>
    </w:rPr>
  </w:style>
  <w:style w:type="character" w:styleId="IntenseReference">
    <w:name w:val="Intense Reference"/>
    <w:basedOn w:val="DefaultParagraphFont"/>
    <w:uiPriority w:val="32"/>
    <w:qFormat/>
    <w:rsid w:val="00A25917"/>
    <w:rPr>
      <w:b/>
      <w:bCs/>
      <w:smallCaps/>
      <w:color w:val="0F4761" w:themeColor="accent1" w:themeShade="BF"/>
      <w:spacing w:val="5"/>
    </w:rPr>
  </w:style>
  <w:style w:type="paragraph" w:customStyle="1" w:styleId="SectionVIHeader">
    <w:name w:val="Section VI. Header"/>
    <w:basedOn w:val="Normal"/>
    <w:rsid w:val="00530844"/>
    <w:pPr>
      <w:spacing w:before="120" w:after="240"/>
      <w:jc w:val="center"/>
    </w:pPr>
    <w:rPr>
      <w:b/>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2691</Words>
  <Characters>15339</Characters>
  <Application>Microsoft Office Word</Application>
  <DocSecurity>0</DocSecurity>
  <Lines>127</Lines>
  <Paragraphs>35</Paragraphs>
  <ScaleCrop>false</ScaleCrop>
  <Company/>
  <LinksUpToDate>false</LinksUpToDate>
  <CharactersWithSpaces>17995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minh</dc:creator>
  <cp:keywords/>
  <dc:description/>
  <cp:lastModifiedBy>duc minh</cp:lastModifiedBy>
  <cp:revision>2</cp:revision>
  <dcterms:created xsi:type="dcterms:W3CDTF">2026-01-21T02:17:00Z</dcterms:created>
  <dcterms:modified xsi:type="dcterms:W3CDTF">2026-01-21T02:18:00Z</dcterms:modified>
</cp:coreProperties>
</file>